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3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7500"/>
      </w:tblGrid>
      <w:tr w:rsidR="00D70B8C" w14:paraId="3B54CA10" w14:textId="77777777" w:rsidTr="004010CE">
        <w:trPr>
          <w:trHeight w:val="851"/>
        </w:trPr>
        <w:tc>
          <w:tcPr>
            <w:tcW w:w="12243" w:type="dxa"/>
            <w:gridSpan w:val="2"/>
          </w:tcPr>
          <w:p w14:paraId="3B54CA0E" w14:textId="77777777" w:rsidR="00D70B8C" w:rsidRDefault="00000000" w:rsidP="00040243">
            <w:pPr>
              <w:pStyle w:val="TableParagraph"/>
              <w:spacing w:line="308" w:lineRule="exact"/>
              <w:ind w:left="1050" w:right="1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Mathematics/Secondary Education Major</w:t>
            </w:r>
          </w:p>
          <w:p w14:paraId="3B54CA0F" w14:textId="77777777" w:rsidR="00D70B8C" w:rsidRDefault="00000000" w:rsidP="00040243">
            <w:pPr>
              <w:pStyle w:val="TableParagraph"/>
              <w:spacing w:before="4"/>
              <w:ind w:left="1050" w:right="123"/>
              <w:jc w:val="center"/>
            </w:pPr>
            <w:r>
              <w:t>College of the Ozarks (2025 – 2026)</w:t>
            </w:r>
          </w:p>
        </w:tc>
      </w:tr>
      <w:tr w:rsidR="00C93A38" w14:paraId="76E81E0C" w14:textId="77777777" w:rsidTr="004010CE">
        <w:trPr>
          <w:trHeight w:val="851"/>
        </w:trPr>
        <w:tc>
          <w:tcPr>
            <w:tcW w:w="12243" w:type="dxa"/>
            <w:gridSpan w:val="2"/>
          </w:tcPr>
          <w:p w14:paraId="6E6D6C7E" w14:textId="77777777" w:rsidR="00C93A38" w:rsidRDefault="00C93A38" w:rsidP="00C81D09">
            <w:pPr>
              <w:pStyle w:val="TableParagraph"/>
              <w:spacing w:line="308" w:lineRule="exact"/>
              <w:ind w:left="4380" w:right="159" w:hanging="1475"/>
              <w:jc w:val="center"/>
              <w:rPr>
                <w:b/>
                <w:sz w:val="26"/>
              </w:rPr>
            </w:pPr>
          </w:p>
        </w:tc>
      </w:tr>
      <w:tr w:rsidR="00D70B8C" w14:paraId="3B54CA15" w14:textId="77777777" w:rsidTr="004010CE">
        <w:trPr>
          <w:trHeight w:val="712"/>
        </w:trPr>
        <w:tc>
          <w:tcPr>
            <w:tcW w:w="4743" w:type="dxa"/>
          </w:tcPr>
          <w:p w14:paraId="52A48DB6" w14:textId="6DC70585" w:rsidR="0012386B" w:rsidRDefault="0012386B" w:rsidP="004131D6">
            <w:pPr>
              <w:pStyle w:val="TableParagraph"/>
              <w:tabs>
                <w:tab w:val="left" w:pos="5100"/>
              </w:tabs>
              <w:spacing w:before="1"/>
              <w:ind w:right="-270"/>
              <w:jc w:val="right"/>
              <w:rPr>
                <w:rFonts w:ascii="Times New Roman"/>
                <w:sz w:val="21"/>
              </w:rPr>
            </w:pPr>
          </w:p>
          <w:p w14:paraId="3B54CA12" w14:textId="4D8E790F" w:rsidR="00D70B8C" w:rsidRDefault="00000000" w:rsidP="004131D6">
            <w:pPr>
              <w:pStyle w:val="TableParagraph"/>
              <w:tabs>
                <w:tab w:val="left" w:pos="5100"/>
              </w:tabs>
              <w:spacing w:before="1"/>
              <w:ind w:right="-270"/>
              <w:jc w:val="righ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 w:rsidR="00094C04">
              <w:rPr>
                <w:sz w:val="20"/>
              </w:rPr>
              <w:t>Name: _</w:t>
            </w:r>
            <w:r w:rsidR="00554E72">
              <w:rPr>
                <w:sz w:val="20"/>
              </w:rPr>
              <w:t>__</w:t>
            </w:r>
            <w:r w:rsidR="007336C4"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 w:rsidR="00040243">
              <w:rPr>
                <w:w w:val="99"/>
                <w:sz w:val="20"/>
                <w:u w:val="single"/>
              </w:rPr>
              <w:t>__________</w:t>
            </w:r>
            <w:r w:rsidR="0027657E">
              <w:rPr>
                <w:w w:val="99"/>
                <w:sz w:val="20"/>
                <w:u w:val="single"/>
              </w:rPr>
              <w:t>___________</w:t>
            </w:r>
            <w:r w:rsidR="00040243">
              <w:rPr>
                <w:w w:val="99"/>
                <w:sz w:val="20"/>
                <w:u w:val="single"/>
              </w:rPr>
              <w:t>_________</w:t>
            </w:r>
          </w:p>
        </w:tc>
        <w:tc>
          <w:tcPr>
            <w:tcW w:w="7500" w:type="dxa"/>
          </w:tcPr>
          <w:p w14:paraId="5E5F4EA5" w14:textId="2EBE4CE3" w:rsidR="00D70B8C" w:rsidRDefault="00000000" w:rsidP="008B6134">
            <w:pPr>
              <w:pStyle w:val="TableParagraph"/>
              <w:tabs>
                <w:tab w:val="left" w:pos="1466"/>
              </w:tabs>
              <w:spacing w:before="1"/>
              <w:ind w:left="570" w:right="-23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>
              <w:rPr>
                <w:sz w:val="20"/>
              </w:rPr>
              <w:tab/>
            </w:r>
            <w:r w:rsidR="008B6134">
              <w:rPr>
                <w:sz w:val="20"/>
              </w:rPr>
              <w:t>____________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54CA14" w14:textId="5C92E6CC" w:rsidR="0027657E" w:rsidRPr="00575502" w:rsidRDefault="0027657E" w:rsidP="0027657E">
            <w:pPr>
              <w:tabs>
                <w:tab w:val="left" w:pos="2790"/>
              </w:tabs>
            </w:pPr>
            <w:r>
              <w:t xml:space="preserve">                                  </w:t>
            </w:r>
            <w:r w:rsidRPr="00703A2F">
              <w:rPr>
                <w:sz w:val="20"/>
                <w:szCs w:val="20"/>
              </w:rPr>
              <w:t>Student ID#______________________________</w:t>
            </w:r>
          </w:p>
        </w:tc>
      </w:tr>
      <w:tr w:rsidR="00D70B8C" w14:paraId="3B54CA18" w14:textId="77777777" w:rsidTr="004010CE">
        <w:trPr>
          <w:trHeight w:val="449"/>
        </w:trPr>
        <w:tc>
          <w:tcPr>
            <w:tcW w:w="4743" w:type="dxa"/>
          </w:tcPr>
          <w:p w14:paraId="3B54CA16" w14:textId="51962FCC" w:rsidR="00D70B8C" w:rsidRDefault="003C37B7" w:rsidP="00F77553">
            <w:pPr>
              <w:pStyle w:val="Heading1"/>
              <w:rPr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</w:t>
            </w:r>
            <w:r w:rsidR="0012386B">
              <w:rPr>
                <w:rFonts w:ascii="Century Gothic" w:hAnsi="Century Gothic"/>
                <w:sz w:val="20"/>
              </w:rPr>
              <w:t xml:space="preserve">    </w:t>
            </w:r>
            <w:r w:rsidR="00C8200C" w:rsidRPr="00AD4E58">
              <w:rPr>
                <w:rFonts w:ascii="Century Gothic" w:hAnsi="Century Gothic"/>
                <w:color w:val="auto"/>
                <w:sz w:val="20"/>
              </w:rPr>
              <w:t>Ad</w:t>
            </w:r>
            <w:r w:rsidR="00F93450" w:rsidRPr="00AD4E58">
              <w:rPr>
                <w:rFonts w:ascii="Century Gothic" w:hAnsi="Century Gothic"/>
                <w:color w:val="auto"/>
                <w:sz w:val="20"/>
              </w:rPr>
              <w:t>visor Name:</w:t>
            </w:r>
            <w:r w:rsidR="00F93450">
              <w:rPr>
                <w:sz w:val="20"/>
              </w:rPr>
              <w:t xml:space="preserve"> _________________________________</w:t>
            </w:r>
            <w:r>
              <w:rPr>
                <w:sz w:val="20"/>
              </w:rPr>
              <w:t>__</w:t>
            </w:r>
            <w:r w:rsidR="00F93450">
              <w:rPr>
                <w:sz w:val="20"/>
              </w:rPr>
              <w:t>___</w:t>
            </w:r>
          </w:p>
        </w:tc>
        <w:tc>
          <w:tcPr>
            <w:tcW w:w="7500" w:type="dxa"/>
          </w:tcPr>
          <w:p w14:paraId="3B54CA17" w14:textId="09B47D44" w:rsidR="00D70B8C" w:rsidRPr="00D24B6F" w:rsidRDefault="00703A2F" w:rsidP="00F77553">
            <w:pPr>
              <w:pStyle w:val="Heading1"/>
              <w:rPr>
                <w:color w:val="auto"/>
                <w:sz w:val="20"/>
              </w:rPr>
            </w:pPr>
            <w:r>
              <w:rPr>
                <w:sz w:val="20"/>
              </w:rPr>
              <w:tab/>
              <w:t xml:space="preserve">          </w:t>
            </w:r>
            <w:r w:rsidR="00F93450">
              <w:rPr>
                <w:sz w:val="20"/>
              </w:rPr>
              <w:t xml:space="preserve">                    </w:t>
            </w:r>
            <w:r w:rsidRPr="00D24B6F">
              <w:rPr>
                <w:rFonts w:ascii="Century Gothic" w:hAnsi="Century Gothic"/>
                <w:color w:val="auto"/>
                <w:sz w:val="20"/>
              </w:rPr>
              <w:t>Expected</w:t>
            </w:r>
            <w:r w:rsidRPr="00D24B6F">
              <w:rPr>
                <w:rFonts w:ascii="Century Gothic" w:hAnsi="Century Gothic"/>
                <w:color w:val="auto"/>
                <w:spacing w:val="-12"/>
                <w:sz w:val="20"/>
              </w:rPr>
              <w:t xml:space="preserve"> </w:t>
            </w:r>
            <w:proofErr w:type="gramStart"/>
            <w:r w:rsidRPr="00D24B6F">
              <w:rPr>
                <w:rFonts w:ascii="Century Gothic" w:hAnsi="Century Gothic"/>
                <w:color w:val="auto"/>
                <w:sz w:val="20"/>
              </w:rPr>
              <w:t>Graduation</w:t>
            </w:r>
            <w:r w:rsidRPr="00D24B6F">
              <w:rPr>
                <w:color w:val="auto"/>
                <w:sz w:val="20"/>
              </w:rPr>
              <w:t>:_</w:t>
            </w:r>
            <w:proofErr w:type="gramEnd"/>
            <w:r w:rsidRPr="00D24B6F">
              <w:rPr>
                <w:color w:val="auto"/>
                <w:sz w:val="20"/>
              </w:rPr>
              <w:t>_____</w:t>
            </w:r>
            <w:r w:rsidR="00575502" w:rsidRPr="00D24B6F">
              <w:rPr>
                <w:color w:val="auto"/>
                <w:sz w:val="20"/>
                <w:u w:val="single"/>
              </w:rPr>
              <w:t>_________</w:t>
            </w:r>
            <w:r w:rsidR="00F93450" w:rsidRPr="00D24B6F">
              <w:rPr>
                <w:color w:val="auto"/>
                <w:sz w:val="20"/>
                <w:u w:val="single"/>
              </w:rPr>
              <w:t>__</w:t>
            </w:r>
            <w:r w:rsidR="00156B40" w:rsidRPr="00D24B6F">
              <w:rPr>
                <w:color w:val="auto"/>
                <w:sz w:val="20"/>
                <w:u w:val="single"/>
              </w:rPr>
              <w:t>______</w:t>
            </w:r>
            <w:r w:rsidR="00F93450" w:rsidRPr="00D24B6F">
              <w:rPr>
                <w:color w:val="auto"/>
                <w:sz w:val="20"/>
                <w:u w:val="single"/>
              </w:rPr>
              <w:t>___</w:t>
            </w:r>
            <w:r w:rsidR="00575502" w:rsidRPr="00D24B6F">
              <w:rPr>
                <w:color w:val="auto"/>
                <w:sz w:val="20"/>
                <w:u w:val="single"/>
              </w:rPr>
              <w:t>_</w:t>
            </w:r>
          </w:p>
        </w:tc>
      </w:tr>
    </w:tbl>
    <w:p w14:paraId="3B54CA19" w14:textId="77777777" w:rsidR="00D70B8C" w:rsidRDefault="00D70B8C">
      <w:pPr>
        <w:pStyle w:val="BodyText"/>
        <w:rPr>
          <w:rFonts w:ascii="Times New Roman"/>
          <w:sz w:val="20"/>
        </w:rPr>
      </w:pPr>
    </w:p>
    <w:p w14:paraId="3B54CA1A" w14:textId="77777777" w:rsidR="00D70B8C" w:rsidRDefault="00D70B8C">
      <w:pPr>
        <w:pStyle w:val="BodyText"/>
        <w:spacing w:before="9" w:after="1"/>
        <w:rPr>
          <w:rFonts w:ascii="Times New Roman"/>
          <w:sz w:val="10"/>
        </w:rPr>
      </w:pPr>
    </w:p>
    <w:tbl>
      <w:tblPr>
        <w:tblW w:w="111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284"/>
        <w:gridCol w:w="422"/>
        <w:gridCol w:w="5008"/>
      </w:tblGrid>
      <w:tr w:rsidR="00D70B8C" w14:paraId="3B54CA1C" w14:textId="77777777" w:rsidTr="00534BDF">
        <w:trPr>
          <w:trHeight w:val="318"/>
        </w:trPr>
        <w:tc>
          <w:tcPr>
            <w:tcW w:w="11148" w:type="dxa"/>
            <w:gridSpan w:val="4"/>
          </w:tcPr>
          <w:p w14:paraId="3B54CA1B" w14:textId="77777777" w:rsidR="00D70B8C" w:rsidRDefault="00000000">
            <w:pPr>
              <w:pStyle w:val="TableParagraph"/>
              <w:spacing w:before="1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General Education Courses Required for the Secondary Education Major</w:t>
            </w:r>
          </w:p>
        </w:tc>
      </w:tr>
      <w:tr w:rsidR="00D70B8C" w14:paraId="3B54CA22" w14:textId="77777777" w:rsidTr="00534BDF">
        <w:trPr>
          <w:trHeight w:val="441"/>
        </w:trPr>
        <w:tc>
          <w:tcPr>
            <w:tcW w:w="434" w:type="dxa"/>
          </w:tcPr>
          <w:p w14:paraId="3B54CA1D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1E" w14:textId="77777777" w:rsidR="00D70B8C" w:rsidRDefault="00000000">
            <w:pPr>
              <w:pStyle w:val="TableParagraph"/>
              <w:spacing w:line="23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BIO, CHE, or PHY: 4 hours of Natural Science Course</w:t>
            </w:r>
          </w:p>
          <w:p w14:paraId="3B54CA1F" w14:textId="77777777" w:rsidR="00D70B8C" w:rsidRDefault="00000000">
            <w:pPr>
              <w:pStyle w:val="TableParagraph"/>
              <w:spacing w:line="186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(PHY 1004: Intro to Physical Sci. Recommended)</w:t>
            </w:r>
          </w:p>
        </w:tc>
        <w:tc>
          <w:tcPr>
            <w:tcW w:w="422" w:type="dxa"/>
          </w:tcPr>
          <w:p w14:paraId="3B54CA20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21" w14:textId="77777777" w:rsidR="00D70B8C" w:rsidRDefault="00000000">
            <w:pPr>
              <w:pStyle w:val="TableParagraph"/>
              <w:spacing w:before="10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HTY 253: American Experience</w:t>
            </w:r>
          </w:p>
        </w:tc>
      </w:tr>
      <w:tr w:rsidR="00D70B8C" w14:paraId="3B54CA27" w14:textId="77777777" w:rsidTr="00534BDF">
        <w:trPr>
          <w:trHeight w:val="287"/>
        </w:trPr>
        <w:tc>
          <w:tcPr>
            <w:tcW w:w="434" w:type="dxa"/>
          </w:tcPr>
          <w:p w14:paraId="3B54CA23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24" w14:textId="77777777" w:rsidR="00D70B8C" w:rsidRDefault="00000000">
            <w:pPr>
              <w:pStyle w:val="TableParagraph"/>
              <w:spacing w:before="24"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BTS 103: Christian Worldview I</w:t>
            </w:r>
          </w:p>
        </w:tc>
        <w:tc>
          <w:tcPr>
            <w:tcW w:w="422" w:type="dxa"/>
          </w:tcPr>
          <w:p w14:paraId="3B54CA25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26" w14:textId="77777777" w:rsidR="00D70B8C" w:rsidRDefault="00000000">
            <w:pPr>
              <w:pStyle w:val="TableParagraph"/>
              <w:spacing w:before="24" w:line="243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CC 100: Character Camp</w:t>
            </w:r>
          </w:p>
        </w:tc>
      </w:tr>
      <w:tr w:rsidR="00D70B8C" w14:paraId="3B54CA2C" w14:textId="77777777" w:rsidTr="00534BDF">
        <w:trPr>
          <w:trHeight w:val="318"/>
        </w:trPr>
        <w:tc>
          <w:tcPr>
            <w:tcW w:w="434" w:type="dxa"/>
          </w:tcPr>
          <w:p w14:paraId="3B54CA28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29" w14:textId="77777777" w:rsidR="00D70B8C" w:rsidRDefault="00000000">
            <w:pPr>
              <w:pStyle w:val="TableParagraph"/>
              <w:spacing w:before="36"/>
              <w:ind w:left="11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BTS 4003: Christian Worldview II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 xml:space="preserve">. BTS 103 &amp; 91 </w:t>
            </w:r>
            <w:proofErr w:type="spellStart"/>
            <w:r>
              <w:rPr>
                <w:i/>
                <w:sz w:val="16"/>
              </w:rPr>
              <w:t>hrs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422" w:type="dxa"/>
          </w:tcPr>
          <w:p w14:paraId="3B54CA2A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2B" w14:textId="77777777" w:rsidR="00D70B8C" w:rsidRDefault="00000000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CC 10V: BASE Camp</w:t>
            </w:r>
          </w:p>
        </w:tc>
      </w:tr>
      <w:tr w:rsidR="00CA1BE7" w14:paraId="7364519D" w14:textId="77777777" w:rsidTr="00534BDF">
        <w:trPr>
          <w:trHeight w:val="496"/>
        </w:trPr>
        <w:tc>
          <w:tcPr>
            <w:tcW w:w="434" w:type="dxa"/>
            <w:vMerge w:val="restart"/>
          </w:tcPr>
          <w:p w14:paraId="337B32AB" w14:textId="77777777" w:rsidR="00CA1BE7" w:rsidRDefault="00CA1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vMerge w:val="restart"/>
          </w:tcPr>
          <w:p w14:paraId="794ACA59" w14:textId="77777777" w:rsidR="00CA1BE7" w:rsidRDefault="00CA1BE7">
            <w:pPr>
              <w:pStyle w:val="TableParagraph"/>
              <w:ind w:left="110" w:right="13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ART 103: Exploration of the Visual Arts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z w:val="20"/>
              </w:rPr>
              <w:t xml:space="preserve"> MUS 103: Music </w:t>
            </w:r>
            <w:r>
              <w:rPr>
                <w:b/>
                <w:sz w:val="20"/>
                <w:u w:val="single"/>
              </w:rPr>
              <w:t>or</w:t>
            </w:r>
          </w:p>
          <w:p w14:paraId="18539EDE" w14:textId="4541BF34" w:rsidR="00CA1BE7" w:rsidRDefault="00CA1BE7" w:rsidP="00755BB2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DRM 103: Theatre</w:t>
            </w:r>
          </w:p>
        </w:tc>
        <w:tc>
          <w:tcPr>
            <w:tcW w:w="422" w:type="dxa"/>
          </w:tcPr>
          <w:p w14:paraId="5B026ED5" w14:textId="77777777" w:rsidR="00CA1BE7" w:rsidRDefault="00CA1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0762C676" w14:textId="7E10B4C8" w:rsidR="00CA1BE7" w:rsidRPr="006B4F08" w:rsidRDefault="00CA1BE7" w:rsidP="005A3412">
            <w:pPr>
              <w:pStyle w:val="TableParagraph"/>
              <w:jc w:val="both"/>
              <w:rPr>
                <w:b/>
                <w:bCs/>
                <w:sz w:val="21"/>
              </w:rPr>
            </w:pPr>
            <w:r>
              <w:rPr>
                <w:rFonts w:ascii="Times New Roman"/>
                <w:sz w:val="21"/>
              </w:rPr>
              <w:t xml:space="preserve"> </w:t>
            </w:r>
            <w:r w:rsidRPr="006B4F08">
              <w:rPr>
                <w:b/>
                <w:bCs/>
                <w:sz w:val="21"/>
              </w:rPr>
              <w:t xml:space="preserve"> CC 201: Faithful Vocation</w:t>
            </w:r>
          </w:p>
        </w:tc>
      </w:tr>
      <w:tr w:rsidR="00CA1BE7" w14:paraId="3B54CA33" w14:textId="77777777" w:rsidTr="00534BDF">
        <w:trPr>
          <w:trHeight w:val="271"/>
        </w:trPr>
        <w:tc>
          <w:tcPr>
            <w:tcW w:w="434" w:type="dxa"/>
            <w:vMerge/>
          </w:tcPr>
          <w:p w14:paraId="3B54CA2D" w14:textId="77777777" w:rsidR="00CA1BE7" w:rsidRDefault="00CA1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vMerge/>
          </w:tcPr>
          <w:p w14:paraId="3B54CA2F" w14:textId="7DB068AB" w:rsidR="00CA1BE7" w:rsidRDefault="00CA1BE7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</w:p>
        </w:tc>
        <w:tc>
          <w:tcPr>
            <w:tcW w:w="422" w:type="dxa"/>
          </w:tcPr>
          <w:p w14:paraId="3B54CA30" w14:textId="77777777" w:rsidR="00CA1BE7" w:rsidRDefault="00CA1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32" w14:textId="77777777" w:rsidR="00CA1BE7" w:rsidRDefault="00CA1BE7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PAT 103: Patriotic Education I</w:t>
            </w:r>
          </w:p>
        </w:tc>
      </w:tr>
      <w:tr w:rsidR="00815770" w14:paraId="3B54CA38" w14:textId="77777777" w:rsidTr="00534BDF">
        <w:trPr>
          <w:trHeight w:val="364"/>
        </w:trPr>
        <w:tc>
          <w:tcPr>
            <w:tcW w:w="434" w:type="dxa"/>
          </w:tcPr>
          <w:p w14:paraId="3B54CA34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35" w14:textId="77777777" w:rsidR="00815770" w:rsidRDefault="00815770">
            <w:pPr>
              <w:pStyle w:val="TableParagraph"/>
              <w:spacing w:before="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CSC 113: Fundamentals of Computer Systems</w:t>
            </w:r>
          </w:p>
        </w:tc>
        <w:tc>
          <w:tcPr>
            <w:tcW w:w="422" w:type="dxa"/>
          </w:tcPr>
          <w:p w14:paraId="3B54CA36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098BB189" w14:textId="77777777" w:rsidR="00815770" w:rsidRDefault="00815770">
            <w:pPr>
              <w:pStyle w:val="TableParagraph"/>
              <w:ind w:left="114" w:right="28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PED 121: Swimming </w:t>
            </w:r>
            <w:r>
              <w:rPr>
                <w:b/>
                <w:sz w:val="20"/>
                <w:u w:val="single"/>
              </w:rPr>
              <w:t>or</w:t>
            </w:r>
          </w:p>
          <w:p w14:paraId="3B54CA37" w14:textId="4F2696B5" w:rsidR="00815770" w:rsidRDefault="00815770">
            <w:pPr>
              <w:pStyle w:val="TableParagraph"/>
              <w:spacing w:before="60"/>
              <w:ind w:left="114"/>
              <w:rPr>
                <w:i/>
                <w:sz w:val="16"/>
              </w:rPr>
            </w:pPr>
            <w:r>
              <w:rPr>
                <w:b/>
                <w:sz w:val="20"/>
              </w:rPr>
              <w:t>Pass Swimming Proficiency</w:t>
            </w:r>
          </w:p>
        </w:tc>
      </w:tr>
      <w:tr w:rsidR="00815770" w14:paraId="3B54CA40" w14:textId="77777777" w:rsidTr="00534BDF">
        <w:trPr>
          <w:trHeight w:val="734"/>
        </w:trPr>
        <w:tc>
          <w:tcPr>
            <w:tcW w:w="434" w:type="dxa"/>
          </w:tcPr>
          <w:p w14:paraId="3B54CA39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3A" w14:textId="77777777" w:rsidR="00815770" w:rsidRDefault="00815770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Choose One Composition Course:</w:t>
            </w:r>
          </w:p>
          <w:p w14:paraId="3B54CA3B" w14:textId="77777777" w:rsidR="00815770" w:rsidRDefault="00815770">
            <w:pPr>
              <w:pStyle w:val="TableParagraph"/>
              <w:spacing w:line="23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ENG 103: College Composition I</w:t>
            </w:r>
          </w:p>
          <w:p w14:paraId="3B54CA3C" w14:textId="77777777" w:rsidR="00815770" w:rsidRDefault="00815770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ENG 104: College Composition with Support</w:t>
            </w:r>
          </w:p>
        </w:tc>
        <w:tc>
          <w:tcPr>
            <w:tcW w:w="422" w:type="dxa"/>
          </w:tcPr>
          <w:p w14:paraId="3B54CA3D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72C2DE3C" w14:textId="77777777" w:rsidR="00815770" w:rsidRDefault="00815770">
            <w:pPr>
              <w:pStyle w:val="TableParagraph"/>
              <w:spacing w:line="23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PED 101: Lifetime Wellness</w:t>
            </w:r>
          </w:p>
          <w:p w14:paraId="3B54CA3F" w14:textId="38D493F7" w:rsidR="00815770" w:rsidRDefault="00815770">
            <w:pPr>
              <w:pStyle w:val="TableParagraph"/>
              <w:spacing w:line="223" w:lineRule="exact"/>
              <w:ind w:left="114"/>
              <w:rPr>
                <w:b/>
                <w:sz w:val="20"/>
              </w:rPr>
            </w:pPr>
            <w:r>
              <w:rPr>
                <w:i/>
                <w:sz w:val="16"/>
                <w:u w:val="single"/>
              </w:rPr>
              <w:t>(</w:t>
            </w:r>
            <w:r>
              <w:rPr>
                <w:b/>
                <w:i/>
                <w:sz w:val="16"/>
                <w:u w:val="single"/>
              </w:rPr>
              <w:t>Only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if Swimming Proficiency is met by passing proficiency)</w:t>
            </w:r>
          </w:p>
        </w:tc>
      </w:tr>
      <w:tr w:rsidR="00815770" w14:paraId="3B54CA47" w14:textId="77777777" w:rsidTr="00534BDF">
        <w:trPr>
          <w:trHeight w:val="441"/>
        </w:trPr>
        <w:tc>
          <w:tcPr>
            <w:tcW w:w="434" w:type="dxa"/>
          </w:tcPr>
          <w:p w14:paraId="3B54CA41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42" w14:textId="77777777" w:rsidR="00815770" w:rsidRDefault="0081577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ENG 163: Readings in Western Civilization</w:t>
            </w:r>
          </w:p>
          <w:p w14:paraId="3B54CA43" w14:textId="77777777" w:rsidR="00815770" w:rsidRDefault="00815770">
            <w:pPr>
              <w:pStyle w:val="TableParagraph"/>
              <w:spacing w:line="187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Coreq</w:t>
            </w:r>
            <w:proofErr w:type="spellEnd"/>
            <w:r>
              <w:rPr>
                <w:i/>
                <w:sz w:val="16"/>
              </w:rPr>
              <w:t>: HTY 163 if possible)</w:t>
            </w:r>
          </w:p>
        </w:tc>
        <w:tc>
          <w:tcPr>
            <w:tcW w:w="422" w:type="dxa"/>
          </w:tcPr>
          <w:p w14:paraId="3B54CA44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46" w14:textId="1F03AC25" w:rsidR="00815770" w:rsidRDefault="00815770">
            <w:pPr>
              <w:pStyle w:val="TableParagraph"/>
              <w:spacing w:line="187" w:lineRule="exact"/>
              <w:ind w:left="114"/>
              <w:rPr>
                <w:i/>
                <w:sz w:val="16"/>
              </w:rPr>
            </w:pPr>
            <w:proofErr w:type="gramStart"/>
            <w:r w:rsidRPr="00506B6A">
              <w:rPr>
                <w:b/>
                <w:sz w:val="20"/>
              </w:rPr>
              <w:t>MAT;</w:t>
            </w:r>
            <w:proofErr w:type="gramEnd"/>
            <w:r w:rsidRPr="00506B6A">
              <w:rPr>
                <w:b/>
                <w:sz w:val="20"/>
              </w:rPr>
              <w:t xml:space="preserve"> 3–5 hours of any Math course </w:t>
            </w:r>
            <w:r w:rsidRPr="00062E5F">
              <w:rPr>
                <w:bCs/>
                <w:sz w:val="20"/>
              </w:rPr>
              <w:t>exclude MAT 013,</w:t>
            </w:r>
            <w:r>
              <w:rPr>
                <w:bCs/>
                <w:sz w:val="20"/>
              </w:rPr>
              <w:t xml:space="preserve"> </w:t>
            </w:r>
            <w:r w:rsidRPr="00062E5F">
              <w:rPr>
                <w:bCs/>
                <w:sz w:val="20"/>
              </w:rPr>
              <w:t>MAT 0135, and MAT 1001. MAT 133: College Algebra or MAT 1335: College Algebra with support Recommended</w:t>
            </w:r>
          </w:p>
        </w:tc>
      </w:tr>
      <w:tr w:rsidR="00815770" w14:paraId="3B54CA4D" w14:textId="77777777" w:rsidTr="00534BDF">
        <w:trPr>
          <w:trHeight w:val="441"/>
        </w:trPr>
        <w:tc>
          <w:tcPr>
            <w:tcW w:w="434" w:type="dxa"/>
          </w:tcPr>
          <w:p w14:paraId="3B54CA48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</w:tcPr>
          <w:p w14:paraId="3B54CA49" w14:textId="752BFC09" w:rsidR="00815770" w:rsidRDefault="00815770">
            <w:pPr>
              <w:pStyle w:val="TableParagraph"/>
              <w:spacing w:before="98"/>
              <w:ind w:left="11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ENG 253: American Rhetoric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ENG 103)</w:t>
            </w:r>
          </w:p>
        </w:tc>
        <w:tc>
          <w:tcPr>
            <w:tcW w:w="422" w:type="dxa"/>
          </w:tcPr>
          <w:p w14:paraId="3B54CA4A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4C" w14:textId="0CC279F0" w:rsidR="00815770" w:rsidRDefault="00815770" w:rsidP="00062E5F">
            <w:pPr>
              <w:pStyle w:val="TableParagraph"/>
              <w:spacing w:line="236" w:lineRule="exact"/>
              <w:ind w:left="114"/>
              <w:rPr>
                <w:i/>
                <w:sz w:val="16"/>
              </w:rPr>
            </w:pPr>
            <w:r>
              <w:rPr>
                <w:b/>
                <w:sz w:val="20"/>
              </w:rPr>
              <w:t>PSY 273: Educational Psychology</w:t>
            </w:r>
          </w:p>
        </w:tc>
      </w:tr>
      <w:tr w:rsidR="00815770" w14:paraId="3B54CA54" w14:textId="77777777" w:rsidTr="00534BDF">
        <w:trPr>
          <w:trHeight w:val="290"/>
        </w:trPr>
        <w:tc>
          <w:tcPr>
            <w:tcW w:w="434" w:type="dxa"/>
            <w:vMerge w:val="restart"/>
          </w:tcPr>
          <w:p w14:paraId="3B54CA4E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vMerge w:val="restart"/>
          </w:tcPr>
          <w:p w14:paraId="3B54CA4F" w14:textId="77777777" w:rsidR="00815770" w:rsidRDefault="00815770">
            <w:pPr>
              <w:pStyle w:val="TableParagraph"/>
              <w:spacing w:line="193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Choose One Western Civilization:</w:t>
            </w:r>
          </w:p>
          <w:p w14:paraId="3B54CA50" w14:textId="77777777" w:rsidR="00815770" w:rsidRDefault="00815770">
            <w:pPr>
              <w:pStyle w:val="TableParagraph"/>
              <w:spacing w:before="6" w:line="24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HTY 153: Western Civilization I</w:t>
            </w:r>
          </w:p>
          <w:p w14:paraId="3B54CA51" w14:textId="77777777" w:rsidR="00815770" w:rsidRDefault="00815770">
            <w:pPr>
              <w:pStyle w:val="TableParagraph"/>
              <w:spacing w:before="39" w:line="202" w:lineRule="exact"/>
              <w:ind w:left="110" w:right="772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HTY 163: Western Civilization II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Coreq</w:t>
            </w:r>
            <w:proofErr w:type="spellEnd"/>
            <w:r>
              <w:rPr>
                <w:i/>
                <w:sz w:val="16"/>
              </w:rPr>
              <w:t>: ENG 163 if possible)</w:t>
            </w:r>
          </w:p>
        </w:tc>
        <w:tc>
          <w:tcPr>
            <w:tcW w:w="422" w:type="dxa"/>
          </w:tcPr>
          <w:p w14:paraId="3B54CA52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53" w14:textId="16EA6DD8" w:rsidR="00815770" w:rsidRDefault="00815770">
            <w:pPr>
              <w:pStyle w:val="TableParagraph"/>
              <w:spacing w:before="2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SPC 103: Public Speaking</w:t>
            </w:r>
          </w:p>
        </w:tc>
      </w:tr>
      <w:tr w:rsidR="00534BDF" w14:paraId="3B54CA59" w14:textId="77777777" w:rsidTr="00534BDF">
        <w:trPr>
          <w:trHeight w:val="587"/>
        </w:trPr>
        <w:tc>
          <w:tcPr>
            <w:tcW w:w="434" w:type="dxa"/>
            <w:vMerge/>
            <w:tcBorders>
              <w:top w:val="nil"/>
            </w:tcBorders>
          </w:tcPr>
          <w:p w14:paraId="3B54CA55" w14:textId="77777777" w:rsidR="00534BDF" w:rsidRDefault="00534BDF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vMerge/>
            <w:tcBorders>
              <w:top w:val="nil"/>
            </w:tcBorders>
          </w:tcPr>
          <w:p w14:paraId="3B54CA56" w14:textId="77777777" w:rsidR="00534BDF" w:rsidRDefault="00534BDF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</w:tcPr>
          <w:p w14:paraId="3B54CA57" w14:textId="77777777" w:rsidR="00534BDF" w:rsidRDefault="0053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</w:tcPr>
          <w:p w14:paraId="3B54CA58" w14:textId="77777777" w:rsidR="00534BDF" w:rsidRDefault="00534BDF">
            <w:pPr>
              <w:pStyle w:val="TableParagraph"/>
              <w:spacing w:before="17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SPC 103: Public Speaking</w:t>
            </w:r>
          </w:p>
        </w:tc>
      </w:tr>
      <w:tr w:rsidR="00534BDF" w14:paraId="3B54CA5B" w14:textId="3A84A7CC" w:rsidTr="00534BDF">
        <w:trPr>
          <w:trHeight w:val="316"/>
        </w:trPr>
        <w:tc>
          <w:tcPr>
            <w:tcW w:w="11148" w:type="dxa"/>
            <w:gridSpan w:val="4"/>
          </w:tcPr>
          <w:p w14:paraId="3B54CA5A" w14:textId="77777777" w:rsidR="00534BDF" w:rsidRDefault="00534BDF">
            <w:pPr>
              <w:pStyle w:val="TableParagraph"/>
              <w:spacing w:before="34"/>
              <w:ind w:left="3333"/>
              <w:rPr>
                <w:b/>
                <w:sz w:val="20"/>
              </w:rPr>
            </w:pPr>
            <w:r>
              <w:rPr>
                <w:b/>
                <w:sz w:val="20"/>
              </w:rPr>
              <w:t>Fine Arts Activities: Choose 1 course (3 credits)</w:t>
            </w:r>
          </w:p>
        </w:tc>
      </w:tr>
      <w:tr w:rsidR="00815770" w14:paraId="3B54CA62" w14:textId="77777777" w:rsidTr="00224C53">
        <w:trPr>
          <w:trHeight w:val="1441"/>
        </w:trPr>
        <w:tc>
          <w:tcPr>
            <w:tcW w:w="434" w:type="dxa"/>
            <w:vMerge w:val="restart"/>
          </w:tcPr>
          <w:p w14:paraId="3B54CA5C" w14:textId="77777777" w:rsidR="00815770" w:rsidRDefault="00815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bottom w:val="nil"/>
              <w:right w:val="nil"/>
            </w:tcBorders>
          </w:tcPr>
          <w:p w14:paraId="70484AF1" w14:textId="5818AB5A" w:rsidR="00815770" w:rsidRDefault="00815770" w:rsidP="008028F7">
            <w:pPr>
              <w:pStyle w:val="TableParagraph"/>
              <w:ind w:left="110" w:right="25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ART: 113 </w:t>
            </w:r>
            <w:proofErr w:type="gramStart"/>
            <w:r>
              <w:rPr>
                <w:b/>
                <w:sz w:val="19"/>
              </w:rPr>
              <w:t>Two Dimensional</w:t>
            </w:r>
            <w:proofErr w:type="gramEnd"/>
            <w:r>
              <w:rPr>
                <w:b/>
                <w:sz w:val="19"/>
              </w:rPr>
              <w:t xml:space="preserve"> Design</w:t>
            </w:r>
          </w:p>
          <w:p w14:paraId="3B54CA5D" w14:textId="206FF8F0" w:rsidR="00815770" w:rsidRDefault="00815770" w:rsidP="008028F7">
            <w:pPr>
              <w:pStyle w:val="TableParagraph"/>
              <w:ind w:left="110" w:right="255"/>
              <w:rPr>
                <w:b/>
                <w:sz w:val="19"/>
              </w:rPr>
            </w:pPr>
            <w:r>
              <w:rPr>
                <w:b/>
                <w:sz w:val="19"/>
              </w:rPr>
              <w:t>ART 123: Drawing I</w:t>
            </w:r>
          </w:p>
          <w:p w14:paraId="141F3CCC" w14:textId="77777777" w:rsidR="00815770" w:rsidRDefault="00815770" w:rsidP="007145C8">
            <w:pPr>
              <w:pStyle w:val="TableParagraph"/>
              <w:spacing w:line="230" w:lineRule="exact"/>
              <w:ind w:left="110"/>
              <w:rPr>
                <w:i/>
                <w:sz w:val="16"/>
              </w:rPr>
            </w:pPr>
            <w:r>
              <w:rPr>
                <w:b/>
                <w:sz w:val="19"/>
              </w:rPr>
              <w:t xml:space="preserve">DRM 113: Intro to Theatre Technology </w:t>
            </w:r>
            <w:r>
              <w:rPr>
                <w:i/>
                <w:sz w:val="16"/>
              </w:rPr>
              <w:t>(Fall only)</w:t>
            </w:r>
          </w:p>
          <w:p w14:paraId="6C4CE3FF" w14:textId="77777777" w:rsidR="00815770" w:rsidRDefault="00815770" w:rsidP="007145C8">
            <w:pPr>
              <w:pStyle w:val="TableParagraph"/>
              <w:spacing w:line="230" w:lineRule="exact"/>
              <w:ind w:left="110"/>
              <w:rPr>
                <w:i/>
                <w:sz w:val="16"/>
              </w:rPr>
            </w:pPr>
            <w:r>
              <w:rPr>
                <w:b/>
                <w:sz w:val="19"/>
              </w:rPr>
              <w:t xml:space="preserve">DRM 163: Vocal Training for the Stage </w:t>
            </w:r>
            <w:r>
              <w:rPr>
                <w:i/>
                <w:sz w:val="16"/>
              </w:rPr>
              <w:t>(Fall only)</w:t>
            </w:r>
          </w:p>
          <w:p w14:paraId="574F1951" w14:textId="3330A594" w:rsidR="00815770" w:rsidRDefault="00815770" w:rsidP="007145C8">
            <w:pPr>
              <w:pStyle w:val="TableParagraph"/>
              <w:spacing w:line="230" w:lineRule="exact"/>
              <w:ind w:left="110"/>
              <w:rPr>
                <w:i/>
                <w:sz w:val="16"/>
              </w:rPr>
            </w:pPr>
            <w:r>
              <w:rPr>
                <w:b/>
                <w:sz w:val="19"/>
              </w:rPr>
              <w:t xml:space="preserve">DRM 173: Movement Training for the Stage </w:t>
            </w:r>
            <w:r>
              <w:rPr>
                <w:i/>
                <w:sz w:val="16"/>
              </w:rPr>
              <w:t>(Spring only)</w:t>
            </w:r>
          </w:p>
          <w:p w14:paraId="3B54CA5E" w14:textId="38FC616F" w:rsidR="00815770" w:rsidRDefault="00815770" w:rsidP="007145C8">
            <w:pPr>
              <w:pStyle w:val="TableParagraph"/>
              <w:spacing w:line="230" w:lineRule="exact"/>
              <w:ind w:left="11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DRM 193: Dance Technique I </w:t>
            </w:r>
            <w:r>
              <w:rPr>
                <w:i/>
                <w:sz w:val="16"/>
              </w:rPr>
              <w:t>(Fall only)</w:t>
            </w:r>
          </w:p>
        </w:tc>
        <w:tc>
          <w:tcPr>
            <w:tcW w:w="54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4CA61" w14:textId="37B868BF" w:rsidR="00815770" w:rsidRDefault="00815770">
            <w:pPr>
              <w:pStyle w:val="TableParagraph"/>
              <w:spacing w:line="245" w:lineRule="exact"/>
              <w:ind w:left="202"/>
              <w:rPr>
                <w:i/>
                <w:sz w:val="16"/>
              </w:rPr>
            </w:pPr>
          </w:p>
        </w:tc>
      </w:tr>
      <w:tr w:rsidR="00D94027" w14:paraId="3B54CA66" w14:textId="77777777" w:rsidTr="00224C53">
        <w:trPr>
          <w:trHeight w:val="306"/>
        </w:trPr>
        <w:tc>
          <w:tcPr>
            <w:tcW w:w="434" w:type="dxa"/>
            <w:vMerge/>
            <w:tcBorders>
              <w:top w:val="nil"/>
            </w:tcBorders>
          </w:tcPr>
          <w:p w14:paraId="3B54CA63" w14:textId="77777777" w:rsidR="00D94027" w:rsidRDefault="00D94027" w:rsidP="00D94027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tcBorders>
              <w:top w:val="nil"/>
              <w:bottom w:val="single" w:sz="4" w:space="0" w:color="auto"/>
              <w:right w:val="nil"/>
            </w:tcBorders>
          </w:tcPr>
          <w:p w14:paraId="21E8E052" w14:textId="77777777" w:rsidR="00D94027" w:rsidRDefault="00D94027" w:rsidP="00D94027">
            <w:pPr>
              <w:pStyle w:val="TableParagraph"/>
              <w:spacing w:before="22"/>
              <w:ind w:left="110" w:right="-58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OR:</w:t>
            </w:r>
            <w:r>
              <w:rPr>
                <w:b/>
                <w:sz w:val="19"/>
              </w:rPr>
              <w:t xml:space="preserve"> Three one-hour courses from Music Ensembles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z w:val="19"/>
              </w:rPr>
              <w:t>(MUE)</w:t>
            </w:r>
          </w:p>
          <w:p w14:paraId="5B37CE97" w14:textId="77777777" w:rsidR="00D94027" w:rsidRPr="00372BC2" w:rsidRDefault="00D94027" w:rsidP="00D94027"/>
          <w:p w14:paraId="3B54CA64" w14:textId="77777777" w:rsidR="00D94027" w:rsidRPr="00372BC2" w:rsidRDefault="00D94027" w:rsidP="00224C53"/>
        </w:tc>
        <w:tc>
          <w:tcPr>
            <w:tcW w:w="5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54CA65" w14:textId="7685A146" w:rsidR="00D94027" w:rsidRDefault="004E4BD8" w:rsidP="00D94027">
            <w:pPr>
              <w:pStyle w:val="TableParagraph"/>
              <w:spacing w:before="22"/>
              <w:ind w:left="48"/>
              <w:rPr>
                <w:b/>
                <w:sz w:val="19"/>
              </w:rPr>
            </w:pPr>
            <w:r>
              <w:rPr>
                <w:b/>
                <w:sz w:val="19"/>
              </w:rPr>
              <w:t>,</w:t>
            </w:r>
            <w:r w:rsidR="00D94027">
              <w:rPr>
                <w:b/>
                <w:sz w:val="19"/>
              </w:rPr>
              <w:t xml:space="preserve"> or Class Piano, Class Voice, or Class Guitar (MUA)</w:t>
            </w:r>
          </w:p>
        </w:tc>
      </w:tr>
    </w:tbl>
    <w:p w14:paraId="3B54CA67" w14:textId="77777777" w:rsidR="00D70B8C" w:rsidRDefault="00D70B8C">
      <w:pPr>
        <w:rPr>
          <w:sz w:val="19"/>
        </w:rPr>
        <w:sectPr w:rsidR="00D70B8C">
          <w:footerReference w:type="default" r:id="rId9"/>
          <w:type w:val="continuous"/>
          <w:pgSz w:w="12240" w:h="15840"/>
          <w:pgMar w:top="700" w:right="440" w:bottom="1240" w:left="400" w:header="720" w:footer="1043" w:gutter="0"/>
          <w:pgNumType w:start="1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5306"/>
        <w:gridCol w:w="360"/>
        <w:gridCol w:w="5038"/>
      </w:tblGrid>
      <w:tr w:rsidR="00D70B8C" w14:paraId="3B54CA69" w14:textId="77777777">
        <w:trPr>
          <w:trHeight w:val="292"/>
        </w:trPr>
        <w:tc>
          <w:tcPr>
            <w:tcW w:w="11150" w:type="dxa"/>
            <w:gridSpan w:val="4"/>
          </w:tcPr>
          <w:p w14:paraId="3B54CA68" w14:textId="77777777" w:rsidR="00D70B8C" w:rsidRDefault="00000000">
            <w:pPr>
              <w:pStyle w:val="TableParagraph"/>
              <w:spacing w:line="271" w:lineRule="exact"/>
              <w:ind w:left="24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Professional Education Courses (C- or better required)</w:t>
            </w:r>
          </w:p>
        </w:tc>
      </w:tr>
      <w:tr w:rsidR="00D70B8C" w14:paraId="3B54CA6B" w14:textId="77777777">
        <w:trPr>
          <w:trHeight w:val="268"/>
        </w:trPr>
        <w:tc>
          <w:tcPr>
            <w:tcW w:w="11150" w:type="dxa"/>
            <w:gridSpan w:val="4"/>
            <w:shd w:val="clear" w:color="auto" w:fill="E7E6E6"/>
          </w:tcPr>
          <w:p w14:paraId="3B54CA6A" w14:textId="77777777" w:rsidR="00D70B8C" w:rsidRDefault="00000000">
            <w:pPr>
              <w:pStyle w:val="TableParagraph"/>
              <w:spacing w:line="247" w:lineRule="exact"/>
              <w:ind w:left="302"/>
              <w:rPr>
                <w:b/>
                <w:i/>
              </w:rPr>
            </w:pPr>
            <w:r>
              <w:rPr>
                <w:b/>
                <w:i/>
              </w:rPr>
              <w:t>The following courses (200 level) can be taken prior to admission to the Teacher Education Program</w:t>
            </w:r>
          </w:p>
        </w:tc>
      </w:tr>
      <w:tr w:rsidR="00D70B8C" w14:paraId="3B54CA71" w14:textId="77777777">
        <w:trPr>
          <w:trHeight w:val="441"/>
        </w:trPr>
        <w:tc>
          <w:tcPr>
            <w:tcW w:w="446" w:type="dxa"/>
          </w:tcPr>
          <w:p w14:paraId="3B54CA6C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6D" w14:textId="77777777" w:rsidR="00D70B8C" w:rsidRDefault="00000000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EDU 200: Introduction to Clinical Practice</w:t>
            </w:r>
          </w:p>
        </w:tc>
        <w:tc>
          <w:tcPr>
            <w:tcW w:w="360" w:type="dxa"/>
          </w:tcPr>
          <w:p w14:paraId="3B54CA6E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6F" w14:textId="77777777" w:rsidR="00D70B8C" w:rsidRDefault="00000000">
            <w:pPr>
              <w:pStyle w:val="TableParagraph"/>
              <w:spacing w:line="23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EDU 211: Classroom Participation</w:t>
            </w:r>
          </w:p>
          <w:p w14:paraId="3B54CA70" w14:textId="77777777" w:rsidR="00D70B8C" w:rsidRDefault="00000000">
            <w:pPr>
              <w:pStyle w:val="TableParagraph"/>
              <w:spacing w:line="188" w:lineRule="exact"/>
              <w:ind w:left="115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EDU 200 &amp; EDU 201)</w:t>
            </w:r>
          </w:p>
        </w:tc>
      </w:tr>
      <w:tr w:rsidR="00D70B8C" w14:paraId="3B54CA78" w14:textId="77777777">
        <w:trPr>
          <w:trHeight w:val="441"/>
        </w:trPr>
        <w:tc>
          <w:tcPr>
            <w:tcW w:w="446" w:type="dxa"/>
          </w:tcPr>
          <w:p w14:paraId="3B54CA72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73" w14:textId="77777777" w:rsidR="00D70B8C" w:rsidRDefault="00000000"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EDU 201: Classroom Observation</w:t>
            </w:r>
          </w:p>
          <w:p w14:paraId="3B54CA74" w14:textId="77777777" w:rsidR="00D70B8C" w:rsidRDefault="00000000">
            <w:pPr>
              <w:pStyle w:val="TableParagraph"/>
              <w:spacing w:line="188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EDU 200 &amp; Sophomore Status.)</w:t>
            </w:r>
          </w:p>
        </w:tc>
        <w:tc>
          <w:tcPr>
            <w:tcW w:w="360" w:type="dxa"/>
          </w:tcPr>
          <w:p w14:paraId="3B54CA75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76" w14:textId="77777777" w:rsidR="00D70B8C" w:rsidRDefault="00000000">
            <w:pPr>
              <w:pStyle w:val="TableParagraph"/>
              <w:spacing w:line="23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EDU 213: The Call to Teach: An Intro to Teaching</w:t>
            </w:r>
          </w:p>
          <w:p w14:paraId="3B54CA77" w14:textId="77777777" w:rsidR="00D70B8C" w:rsidRDefault="00000000">
            <w:pPr>
              <w:pStyle w:val="TableParagraph"/>
              <w:spacing w:line="189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Sophomore Status and declared education major)</w:t>
            </w:r>
          </w:p>
        </w:tc>
      </w:tr>
      <w:tr w:rsidR="00D70B8C" w14:paraId="3B54CA7E" w14:textId="77777777">
        <w:trPr>
          <w:trHeight w:val="496"/>
        </w:trPr>
        <w:tc>
          <w:tcPr>
            <w:tcW w:w="446" w:type="dxa"/>
          </w:tcPr>
          <w:p w14:paraId="3B54CA79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7A" w14:textId="77777777" w:rsidR="00D70B8C" w:rsidRDefault="00000000">
            <w:pPr>
              <w:pStyle w:val="TableParagraph"/>
              <w:spacing w:before="8" w:line="244" w:lineRule="exact"/>
              <w:ind w:left="110" w:right="21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EDU 203: Psychological Development of the Child &amp; Adolescent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PSY 273 Educational Psych)</w:t>
            </w:r>
          </w:p>
        </w:tc>
        <w:tc>
          <w:tcPr>
            <w:tcW w:w="360" w:type="dxa"/>
          </w:tcPr>
          <w:p w14:paraId="3B54CA7B" w14:textId="77777777" w:rsidR="00D70B8C" w:rsidRDefault="00000000">
            <w:pPr>
              <w:pStyle w:val="TableParagraph"/>
              <w:spacing w:before="1"/>
              <w:ind w:left="113"/>
            </w:pPr>
            <w:r>
              <w:t>X</w:t>
            </w:r>
          </w:p>
        </w:tc>
        <w:tc>
          <w:tcPr>
            <w:tcW w:w="5038" w:type="dxa"/>
          </w:tcPr>
          <w:p w14:paraId="3B54CA7C" w14:textId="77777777" w:rsidR="00D70B8C" w:rsidRDefault="00000000">
            <w:pPr>
              <w:pStyle w:val="TableParagraph"/>
              <w:spacing w:before="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PSY 273: Educational Psychology</w:t>
            </w:r>
          </w:p>
          <w:p w14:paraId="3B54CA7D" w14:textId="77777777" w:rsidR="00D70B8C" w:rsidRDefault="00000000">
            <w:pPr>
              <w:pStyle w:val="TableParagraph"/>
              <w:spacing w:before="1"/>
              <w:ind w:left="115"/>
              <w:rPr>
                <w:i/>
                <w:sz w:val="16"/>
              </w:rPr>
            </w:pPr>
            <w:r>
              <w:rPr>
                <w:i/>
                <w:sz w:val="16"/>
              </w:rPr>
              <w:t>(General Ed Requirement)</w:t>
            </w:r>
          </w:p>
        </w:tc>
      </w:tr>
      <w:tr w:rsidR="00D70B8C" w14:paraId="3B54CA80" w14:textId="77777777">
        <w:trPr>
          <w:trHeight w:val="263"/>
        </w:trPr>
        <w:tc>
          <w:tcPr>
            <w:tcW w:w="11150" w:type="dxa"/>
            <w:gridSpan w:val="4"/>
            <w:shd w:val="clear" w:color="auto" w:fill="E7E6E6"/>
          </w:tcPr>
          <w:p w14:paraId="3B54CA7F" w14:textId="77777777" w:rsidR="00D70B8C" w:rsidRDefault="00000000">
            <w:pPr>
              <w:pStyle w:val="TableParagraph"/>
              <w:spacing w:line="244" w:lineRule="exact"/>
              <w:ind w:left="818"/>
              <w:rPr>
                <w:b/>
                <w:i/>
              </w:rPr>
            </w:pPr>
            <w:r>
              <w:rPr>
                <w:b/>
                <w:i/>
              </w:rPr>
              <w:t>The following courses (300-400 level) require admission to the Teacher Education Program</w:t>
            </w:r>
          </w:p>
        </w:tc>
      </w:tr>
      <w:tr w:rsidR="00D70B8C" w14:paraId="3B54CA85" w14:textId="77777777">
        <w:trPr>
          <w:trHeight w:val="496"/>
        </w:trPr>
        <w:tc>
          <w:tcPr>
            <w:tcW w:w="446" w:type="dxa"/>
          </w:tcPr>
          <w:p w14:paraId="3B54CA81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82" w14:textId="77777777" w:rsidR="00D70B8C" w:rsidRDefault="00000000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EDU 303: Education of the Exceptional Learner</w:t>
            </w:r>
          </w:p>
        </w:tc>
        <w:tc>
          <w:tcPr>
            <w:tcW w:w="360" w:type="dxa"/>
          </w:tcPr>
          <w:p w14:paraId="3B54CA83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84" w14:textId="77777777" w:rsidR="00D70B8C" w:rsidRDefault="00000000">
            <w:pPr>
              <w:pStyle w:val="TableParagraph"/>
              <w:spacing w:before="8" w:line="244" w:lineRule="exact"/>
              <w:ind w:left="115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EDU 423: Educational Assessment and Data- Based Decision Making</w:t>
            </w:r>
          </w:p>
        </w:tc>
      </w:tr>
      <w:tr w:rsidR="00D70B8C" w14:paraId="3B54CA8B" w14:textId="77777777">
        <w:trPr>
          <w:trHeight w:val="489"/>
        </w:trPr>
        <w:tc>
          <w:tcPr>
            <w:tcW w:w="446" w:type="dxa"/>
          </w:tcPr>
          <w:p w14:paraId="3B54CA86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87" w14:textId="77777777" w:rsidR="00D70B8C" w:rsidRDefault="00000000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EDU 333: Analysis of </w:t>
            </w:r>
            <w:proofErr w:type="spellStart"/>
            <w:r>
              <w:rPr>
                <w:b/>
                <w:sz w:val="20"/>
              </w:rPr>
              <w:t>Curric</w:t>
            </w:r>
            <w:proofErr w:type="spellEnd"/>
            <w:r>
              <w:rPr>
                <w:b/>
                <w:sz w:val="20"/>
              </w:rPr>
              <w:t>. &amp; Methods of Teaching</w:t>
            </w:r>
          </w:p>
          <w:p w14:paraId="3B54CA88" w14:textId="77777777" w:rsidR="00D70B8C" w:rsidRDefault="00000000">
            <w:pPr>
              <w:pStyle w:val="TableParagraph"/>
              <w:spacing w:before="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EDU 211)</w:t>
            </w:r>
          </w:p>
        </w:tc>
        <w:tc>
          <w:tcPr>
            <w:tcW w:w="360" w:type="dxa"/>
          </w:tcPr>
          <w:p w14:paraId="3B54CA89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8A" w14:textId="77777777" w:rsidR="00D70B8C" w:rsidRDefault="00000000">
            <w:pPr>
              <w:pStyle w:val="TableParagraph"/>
              <w:spacing w:before="1" w:line="244" w:lineRule="exact"/>
              <w:ind w:left="115" w:right="1329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EDU 453: Trauma Sensitive Classroom Management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Senior Status)</w:t>
            </w:r>
          </w:p>
        </w:tc>
      </w:tr>
      <w:tr w:rsidR="00D70B8C" w14:paraId="3B54CA90" w14:textId="77777777">
        <w:trPr>
          <w:trHeight w:val="443"/>
        </w:trPr>
        <w:tc>
          <w:tcPr>
            <w:tcW w:w="446" w:type="dxa"/>
          </w:tcPr>
          <w:p w14:paraId="3B54CA8C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8D" w14:textId="77777777" w:rsidR="00D70B8C" w:rsidRDefault="00000000">
            <w:pPr>
              <w:pStyle w:val="TableParagraph"/>
              <w:spacing w:before="36" w:line="204" w:lineRule="exact"/>
              <w:ind w:left="110" w:right="322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EDU 353 Instructional Interventions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EDU 333) (</w:t>
            </w:r>
            <w:proofErr w:type="spellStart"/>
            <w:r>
              <w:rPr>
                <w:i/>
                <w:sz w:val="16"/>
              </w:rPr>
              <w:t>Coreq</w:t>
            </w:r>
            <w:proofErr w:type="spellEnd"/>
            <w:r>
              <w:rPr>
                <w:i/>
                <w:sz w:val="16"/>
              </w:rPr>
              <w:t>: EDU 393 Methods of Teaching Literacy in Sec. Schools)</w:t>
            </w:r>
          </w:p>
        </w:tc>
        <w:tc>
          <w:tcPr>
            <w:tcW w:w="360" w:type="dxa"/>
          </w:tcPr>
          <w:p w14:paraId="3B54CA8E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8F" w14:textId="77777777" w:rsidR="00D70B8C" w:rsidRDefault="00000000">
            <w:pPr>
              <w:pStyle w:val="TableParagraph"/>
              <w:spacing w:before="36" w:line="204" w:lineRule="exact"/>
              <w:ind w:left="115" w:right="226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EDU 4202 Implement. of Sec. Best Practices </w:t>
            </w:r>
            <w:r>
              <w:rPr>
                <w:i/>
                <w:sz w:val="16"/>
              </w:rPr>
              <w:t>(Fall)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EDU 353) (</w:t>
            </w:r>
            <w:proofErr w:type="spellStart"/>
            <w:r>
              <w:rPr>
                <w:i/>
                <w:sz w:val="16"/>
              </w:rPr>
              <w:t>Coreq</w:t>
            </w:r>
            <w:proofErr w:type="spellEnd"/>
            <w:r>
              <w:rPr>
                <w:i/>
                <w:sz w:val="16"/>
              </w:rPr>
              <w:t>: EDU 4243 Best Practices Teaching)</w:t>
            </w:r>
          </w:p>
        </w:tc>
      </w:tr>
      <w:tr w:rsidR="00D70B8C" w14:paraId="3B54CA96" w14:textId="77777777">
        <w:trPr>
          <w:trHeight w:val="489"/>
        </w:trPr>
        <w:tc>
          <w:tcPr>
            <w:tcW w:w="446" w:type="dxa"/>
          </w:tcPr>
          <w:p w14:paraId="3B54CA91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92" w14:textId="77777777" w:rsidR="00D70B8C" w:rsidRDefault="00000000">
            <w:pPr>
              <w:pStyle w:val="TableParagraph"/>
              <w:spacing w:before="1" w:line="244" w:lineRule="exact"/>
              <w:ind w:left="110" w:right="356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EDU 393: Methods of Teaching Literacy in the Secondary School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Coreq</w:t>
            </w:r>
            <w:proofErr w:type="spellEnd"/>
            <w:r>
              <w:rPr>
                <w:i/>
                <w:sz w:val="16"/>
              </w:rPr>
              <w:t>: EDU 353 Instruct. Interventions)</w:t>
            </w:r>
          </w:p>
        </w:tc>
        <w:tc>
          <w:tcPr>
            <w:tcW w:w="360" w:type="dxa"/>
          </w:tcPr>
          <w:p w14:paraId="3B54CA93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94" w14:textId="77777777" w:rsidR="00D70B8C" w:rsidRDefault="00000000">
            <w:pPr>
              <w:pStyle w:val="TableParagraph"/>
              <w:spacing w:before="1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EDU 4243: Best Practices Teaching Mathematics</w:t>
            </w:r>
          </w:p>
          <w:p w14:paraId="3B54CA95" w14:textId="77777777" w:rsidR="00D70B8C" w:rsidRDefault="00000000">
            <w:pPr>
              <w:pStyle w:val="TableParagraph"/>
              <w:spacing w:before="1"/>
              <w:ind w:left="115"/>
              <w:rPr>
                <w:i/>
                <w:sz w:val="16"/>
              </w:rPr>
            </w:pPr>
            <w:r>
              <w:rPr>
                <w:i/>
                <w:sz w:val="16"/>
              </w:rPr>
              <w:t>(Fall) (</w:t>
            </w:r>
            <w:proofErr w:type="spellStart"/>
            <w:r>
              <w:rPr>
                <w:i/>
                <w:sz w:val="16"/>
              </w:rPr>
              <w:t>Coreq</w:t>
            </w:r>
            <w:proofErr w:type="spellEnd"/>
            <w:r>
              <w:rPr>
                <w:i/>
                <w:sz w:val="16"/>
              </w:rPr>
              <w:t xml:space="preserve">: EDU 4202 </w:t>
            </w:r>
            <w:proofErr w:type="spellStart"/>
            <w:r>
              <w:rPr>
                <w:i/>
                <w:sz w:val="16"/>
              </w:rPr>
              <w:t>Implem</w:t>
            </w:r>
            <w:proofErr w:type="spellEnd"/>
            <w:r>
              <w:rPr>
                <w:i/>
                <w:sz w:val="16"/>
              </w:rPr>
              <w:t>. of Sec. Best Practices)</w:t>
            </w:r>
          </w:p>
        </w:tc>
      </w:tr>
      <w:tr w:rsidR="00D70B8C" w14:paraId="3B54CA98" w14:textId="77777777">
        <w:trPr>
          <w:trHeight w:val="265"/>
        </w:trPr>
        <w:tc>
          <w:tcPr>
            <w:tcW w:w="11150" w:type="dxa"/>
            <w:gridSpan w:val="4"/>
            <w:shd w:val="clear" w:color="auto" w:fill="E7E6E6"/>
          </w:tcPr>
          <w:p w14:paraId="3B54CA97" w14:textId="77777777" w:rsidR="00D70B8C" w:rsidRDefault="00000000">
            <w:pPr>
              <w:pStyle w:val="TableParagraph"/>
              <w:spacing w:line="245" w:lineRule="exact"/>
              <w:ind w:left="1449"/>
              <w:rPr>
                <w:b/>
                <w:i/>
              </w:rPr>
            </w:pPr>
            <w:r>
              <w:rPr>
                <w:b/>
                <w:i/>
              </w:rPr>
              <w:t>Admission to Student Teaching is required prior to taking the following courses</w:t>
            </w:r>
          </w:p>
        </w:tc>
      </w:tr>
      <w:tr w:rsidR="00D70B8C" w14:paraId="3B54CA9F" w14:textId="77777777">
        <w:trPr>
          <w:trHeight w:val="441"/>
        </w:trPr>
        <w:tc>
          <w:tcPr>
            <w:tcW w:w="446" w:type="dxa"/>
          </w:tcPr>
          <w:p w14:paraId="3B54CA99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</w:tcPr>
          <w:p w14:paraId="3B54CA9A" w14:textId="77777777" w:rsidR="00D70B8C" w:rsidRDefault="00000000"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EDU 441: Classroom Leadership</w:t>
            </w:r>
          </w:p>
          <w:p w14:paraId="3B54CA9B" w14:textId="77777777" w:rsidR="00D70B8C" w:rsidRDefault="00000000">
            <w:pPr>
              <w:pStyle w:val="TableParagraph"/>
              <w:spacing w:line="188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(1 week of student teaching semester)</w:t>
            </w:r>
          </w:p>
        </w:tc>
        <w:tc>
          <w:tcPr>
            <w:tcW w:w="360" w:type="dxa"/>
          </w:tcPr>
          <w:p w14:paraId="3B54CA9C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3B54CA9D" w14:textId="77777777" w:rsidR="00D70B8C" w:rsidRDefault="00000000">
            <w:pPr>
              <w:pStyle w:val="TableParagraph"/>
              <w:spacing w:line="23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EDU 45V: Student Teaching</w:t>
            </w:r>
          </w:p>
          <w:p w14:paraId="3B54CA9E" w14:textId="77777777" w:rsidR="00D70B8C" w:rsidRDefault="00000000">
            <w:pPr>
              <w:pStyle w:val="TableParagraph"/>
              <w:spacing w:line="188" w:lineRule="exact"/>
              <w:ind w:left="115"/>
              <w:rPr>
                <w:i/>
                <w:sz w:val="16"/>
              </w:rPr>
            </w:pPr>
            <w:r>
              <w:rPr>
                <w:i/>
                <w:sz w:val="16"/>
              </w:rPr>
              <w:t>(13 weeks of student teaching semester)</w:t>
            </w:r>
          </w:p>
        </w:tc>
      </w:tr>
    </w:tbl>
    <w:p w14:paraId="3B54CAA0" w14:textId="77777777" w:rsidR="00D70B8C" w:rsidRDefault="00D70B8C">
      <w:pPr>
        <w:pStyle w:val="BodyText"/>
        <w:spacing w:before="6"/>
        <w:rPr>
          <w:rFonts w:ascii="Times New Roman"/>
          <w:sz w:val="23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5311"/>
        <w:gridCol w:w="360"/>
        <w:gridCol w:w="4860"/>
      </w:tblGrid>
      <w:tr w:rsidR="00D70B8C" w14:paraId="3B54CAA2" w14:textId="77777777">
        <w:trPr>
          <w:trHeight w:val="270"/>
        </w:trPr>
        <w:tc>
          <w:tcPr>
            <w:tcW w:w="10891" w:type="dxa"/>
            <w:gridSpan w:val="4"/>
          </w:tcPr>
          <w:p w14:paraId="3B54CAA1" w14:textId="77777777" w:rsidR="00D70B8C" w:rsidRDefault="00000000">
            <w:pPr>
              <w:pStyle w:val="TableParagraph"/>
              <w:spacing w:line="250" w:lineRule="exact"/>
              <w:ind w:left="3362"/>
              <w:rPr>
                <w:b/>
                <w:i/>
              </w:rPr>
            </w:pPr>
            <w:r>
              <w:rPr>
                <w:b/>
                <w:i/>
              </w:rPr>
              <w:t>Content Courses (C- or better required)</w:t>
            </w:r>
          </w:p>
        </w:tc>
      </w:tr>
      <w:tr w:rsidR="00D70B8C" w14:paraId="3B54CAA8" w14:textId="77777777">
        <w:trPr>
          <w:trHeight w:val="445"/>
        </w:trPr>
        <w:tc>
          <w:tcPr>
            <w:tcW w:w="360" w:type="dxa"/>
          </w:tcPr>
          <w:p w14:paraId="3B54CAA3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1" w:type="dxa"/>
          </w:tcPr>
          <w:p w14:paraId="3B54CAA4" w14:textId="77777777" w:rsidR="00D70B8C" w:rsidRDefault="00000000">
            <w:pPr>
              <w:pStyle w:val="TableParagraph"/>
              <w:spacing w:line="23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CSC 133: Programming Fundamentals I</w:t>
            </w:r>
          </w:p>
          <w:p w14:paraId="3B54CAA5" w14:textId="77777777" w:rsidR="00D70B8C" w:rsidRDefault="00000000">
            <w:pPr>
              <w:pStyle w:val="TableParagraph"/>
              <w:spacing w:line="188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 xml:space="preserve"> MAT 133 or higher)</w:t>
            </w:r>
          </w:p>
        </w:tc>
        <w:tc>
          <w:tcPr>
            <w:tcW w:w="360" w:type="dxa"/>
          </w:tcPr>
          <w:p w14:paraId="3B54CAA6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14:paraId="3B54CAA7" w14:textId="77777777" w:rsidR="00D70B8C" w:rsidRDefault="00000000">
            <w:pPr>
              <w:pStyle w:val="TableParagraph"/>
              <w:spacing w:before="38" w:line="204" w:lineRule="exact"/>
              <w:ind w:left="112" w:right="1733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333: Linear Algebra </w:t>
            </w:r>
            <w:r>
              <w:rPr>
                <w:i/>
                <w:sz w:val="16"/>
              </w:rPr>
              <w:t>(Spring)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205)</w:t>
            </w:r>
          </w:p>
        </w:tc>
      </w:tr>
      <w:tr w:rsidR="00D70B8C" w14:paraId="3B54CAAE" w14:textId="77777777">
        <w:trPr>
          <w:trHeight w:val="441"/>
        </w:trPr>
        <w:tc>
          <w:tcPr>
            <w:tcW w:w="360" w:type="dxa"/>
            <w:vMerge w:val="restart"/>
          </w:tcPr>
          <w:p w14:paraId="3B54CAA9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1" w:type="dxa"/>
            <w:vMerge w:val="restart"/>
          </w:tcPr>
          <w:p w14:paraId="3B54CAAA" w14:textId="77777777" w:rsidR="00D70B8C" w:rsidRDefault="00000000">
            <w:pPr>
              <w:pStyle w:val="TableParagraph"/>
              <w:spacing w:line="21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MAT 175: Calculus I</w:t>
            </w:r>
          </w:p>
          <w:p w14:paraId="3B54CAAB" w14:textId="77777777" w:rsidR="00D70B8C" w:rsidRDefault="00000000">
            <w:pPr>
              <w:pStyle w:val="TableParagraph"/>
              <w:spacing w:line="235" w:lineRule="auto"/>
              <w:ind w:left="112" w:right="196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135, MAT 153, minimum ACT Math 27, minimum SAT Math 640, or minimum CLT Math 26)</w:t>
            </w:r>
          </w:p>
        </w:tc>
        <w:tc>
          <w:tcPr>
            <w:tcW w:w="360" w:type="dxa"/>
          </w:tcPr>
          <w:p w14:paraId="3B54CAAC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14:paraId="3B54CAAD" w14:textId="77777777" w:rsidR="00D70B8C" w:rsidRDefault="00000000">
            <w:pPr>
              <w:pStyle w:val="TableParagraph"/>
              <w:spacing w:before="33" w:line="204" w:lineRule="exact"/>
              <w:ind w:left="112" w:right="1293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343: Probability &amp; Statistics </w:t>
            </w:r>
            <w:r>
              <w:rPr>
                <w:i/>
                <w:sz w:val="16"/>
              </w:rPr>
              <w:t>(Fall)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305)</w:t>
            </w:r>
          </w:p>
        </w:tc>
      </w:tr>
      <w:tr w:rsidR="00D70B8C" w14:paraId="3B54CAB4" w14:textId="77777777">
        <w:trPr>
          <w:trHeight w:val="225"/>
        </w:trPr>
        <w:tc>
          <w:tcPr>
            <w:tcW w:w="360" w:type="dxa"/>
            <w:vMerge/>
            <w:tcBorders>
              <w:top w:val="nil"/>
            </w:tcBorders>
          </w:tcPr>
          <w:p w14:paraId="3B54CAAF" w14:textId="77777777" w:rsidR="00D70B8C" w:rsidRDefault="00D70B8C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14:paraId="3B54CAB0" w14:textId="77777777" w:rsidR="00D70B8C" w:rsidRDefault="00D70B8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</w:tcPr>
          <w:p w14:paraId="3B54CAB1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vMerge w:val="restart"/>
          </w:tcPr>
          <w:p w14:paraId="3B54CAB2" w14:textId="77777777" w:rsidR="00D70B8C" w:rsidRDefault="00000000">
            <w:pPr>
              <w:pStyle w:val="TableParagraph"/>
              <w:ind w:left="112" w:right="8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 353: Numerical Analysis </w:t>
            </w:r>
            <w:r>
              <w:rPr>
                <w:i/>
                <w:sz w:val="16"/>
              </w:rPr>
              <w:t>(Spring-Even)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 xml:space="preserve">: MAT 205 and either CSC 133 or ENR 1123) </w:t>
            </w:r>
            <w:r>
              <w:rPr>
                <w:b/>
                <w:sz w:val="20"/>
                <w:u w:val="single"/>
              </w:rPr>
              <w:t>or</w:t>
            </w:r>
          </w:p>
          <w:p w14:paraId="3B54CAB3" w14:textId="77777777" w:rsidR="00D70B8C" w:rsidRDefault="00000000">
            <w:pPr>
              <w:pStyle w:val="TableParagraph"/>
              <w:spacing w:before="33" w:line="204" w:lineRule="exact"/>
              <w:ind w:left="112" w:right="130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373: Number Theory </w:t>
            </w:r>
            <w:r>
              <w:rPr>
                <w:i/>
                <w:sz w:val="16"/>
              </w:rPr>
              <w:t>(Spring-odd)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135)</w:t>
            </w:r>
          </w:p>
        </w:tc>
      </w:tr>
      <w:tr w:rsidR="00D70B8C" w14:paraId="3B54CABA" w14:textId="77777777">
        <w:trPr>
          <w:trHeight w:val="892"/>
        </w:trPr>
        <w:tc>
          <w:tcPr>
            <w:tcW w:w="360" w:type="dxa"/>
          </w:tcPr>
          <w:p w14:paraId="3B54CAB5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1" w:type="dxa"/>
          </w:tcPr>
          <w:p w14:paraId="3B54CAB6" w14:textId="77777777" w:rsidR="00D70B8C" w:rsidRDefault="00000000">
            <w:pPr>
              <w:pStyle w:val="TableParagraph"/>
              <w:spacing w:before="98" w:line="24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MAT 205: Calculus II</w:t>
            </w:r>
          </w:p>
          <w:p w14:paraId="3B54CAB7" w14:textId="77777777" w:rsidR="00D70B8C" w:rsidRDefault="00000000">
            <w:pPr>
              <w:pStyle w:val="TableParagraph"/>
              <w:spacing w:line="196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175)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14:paraId="3B54CAB8" w14:textId="77777777" w:rsidR="00D70B8C" w:rsidRDefault="00D70B8C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vMerge/>
            <w:tcBorders>
              <w:top w:val="nil"/>
            </w:tcBorders>
          </w:tcPr>
          <w:p w14:paraId="3B54CAB9" w14:textId="77777777" w:rsidR="00D70B8C" w:rsidRDefault="00D70B8C">
            <w:pPr>
              <w:rPr>
                <w:sz w:val="2"/>
                <w:szCs w:val="2"/>
              </w:rPr>
            </w:pPr>
          </w:p>
        </w:tc>
      </w:tr>
      <w:tr w:rsidR="00D70B8C" w14:paraId="3B54CAC0" w14:textId="77777777">
        <w:trPr>
          <w:trHeight w:val="441"/>
        </w:trPr>
        <w:tc>
          <w:tcPr>
            <w:tcW w:w="360" w:type="dxa"/>
          </w:tcPr>
          <w:p w14:paraId="3B54CABB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1" w:type="dxa"/>
          </w:tcPr>
          <w:p w14:paraId="3B54CABC" w14:textId="77777777" w:rsidR="00D70B8C" w:rsidRDefault="00000000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MAT 305: Calculus III</w:t>
            </w:r>
          </w:p>
          <w:p w14:paraId="3B54CABD" w14:textId="77777777" w:rsidR="00D70B8C" w:rsidRDefault="00000000">
            <w:pPr>
              <w:pStyle w:val="TableParagraph"/>
              <w:spacing w:line="188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205)</w:t>
            </w:r>
          </w:p>
        </w:tc>
        <w:tc>
          <w:tcPr>
            <w:tcW w:w="360" w:type="dxa"/>
          </w:tcPr>
          <w:p w14:paraId="3B54CABE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14:paraId="3B54CABF" w14:textId="77777777" w:rsidR="00D70B8C" w:rsidRDefault="00000000">
            <w:pPr>
              <w:pStyle w:val="TableParagraph"/>
              <w:spacing w:before="33" w:line="204" w:lineRule="exact"/>
              <w:ind w:left="112" w:right="1158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403: Intro to Real Analysis </w:t>
            </w:r>
            <w:r>
              <w:rPr>
                <w:i/>
                <w:sz w:val="16"/>
              </w:rPr>
              <w:t>(Spring)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135 &amp; MAT 305)</w:t>
            </w:r>
          </w:p>
        </w:tc>
      </w:tr>
      <w:tr w:rsidR="00D70B8C" w14:paraId="3B54CAC5" w14:textId="77777777">
        <w:trPr>
          <w:trHeight w:val="441"/>
        </w:trPr>
        <w:tc>
          <w:tcPr>
            <w:tcW w:w="360" w:type="dxa"/>
          </w:tcPr>
          <w:p w14:paraId="3B54CAC1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1" w:type="dxa"/>
          </w:tcPr>
          <w:p w14:paraId="3B54CAC2" w14:textId="77777777" w:rsidR="00D70B8C" w:rsidRDefault="00000000">
            <w:pPr>
              <w:pStyle w:val="TableParagraph"/>
              <w:spacing w:before="31" w:line="204" w:lineRule="exact"/>
              <w:ind w:left="112" w:right="2471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323: Geometry </w:t>
            </w:r>
            <w:r>
              <w:rPr>
                <w:i/>
                <w:sz w:val="16"/>
              </w:rPr>
              <w:t>(Fall-odd)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135 &amp; MAT 175)</w:t>
            </w:r>
          </w:p>
        </w:tc>
        <w:tc>
          <w:tcPr>
            <w:tcW w:w="360" w:type="dxa"/>
          </w:tcPr>
          <w:p w14:paraId="3B54CAC3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14:paraId="3B54CAC4" w14:textId="77777777" w:rsidR="00D70B8C" w:rsidRDefault="00000000">
            <w:pPr>
              <w:pStyle w:val="TableParagraph"/>
              <w:spacing w:before="31" w:line="204" w:lineRule="exact"/>
              <w:ind w:left="112" w:right="568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433: Intro to Abstract Algebra </w:t>
            </w:r>
            <w:r>
              <w:rPr>
                <w:i/>
                <w:sz w:val="16"/>
              </w:rPr>
              <w:t>(Fall-Even) 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135 &amp; MAT 305)</w:t>
            </w:r>
          </w:p>
        </w:tc>
      </w:tr>
    </w:tbl>
    <w:p w14:paraId="3B54CAC6" w14:textId="77777777" w:rsidR="00D70B8C" w:rsidRDefault="00000000">
      <w:pPr>
        <w:pStyle w:val="BodyText"/>
        <w:spacing w:line="194" w:lineRule="exact"/>
        <w:ind w:left="320"/>
        <w:rPr>
          <w:rFonts w:ascii="Century Gothic"/>
        </w:rPr>
      </w:pPr>
      <w:r>
        <w:rPr>
          <w:rFonts w:ascii="Century Gothic"/>
        </w:rPr>
        <w:t>X = Met in General Education Course Work</w:t>
      </w:r>
    </w:p>
    <w:tbl>
      <w:tblPr>
        <w:tblW w:w="0" w:type="auto"/>
        <w:tblInd w:w="2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6912"/>
      </w:tblGrid>
      <w:tr w:rsidR="00D70B8C" w14:paraId="3B54CAC8" w14:textId="77777777">
        <w:trPr>
          <w:trHeight w:val="287"/>
        </w:trPr>
        <w:tc>
          <w:tcPr>
            <w:tcW w:w="7358" w:type="dxa"/>
            <w:gridSpan w:val="2"/>
            <w:shd w:val="clear" w:color="auto" w:fill="F2F2F2"/>
          </w:tcPr>
          <w:p w14:paraId="3B54CAC7" w14:textId="77777777" w:rsidR="00D70B8C" w:rsidRDefault="00000000">
            <w:pPr>
              <w:pStyle w:val="TableParagraph"/>
              <w:spacing w:line="264" w:lineRule="exact"/>
              <w:ind w:left="191"/>
              <w:rPr>
                <w:b/>
              </w:rPr>
            </w:pPr>
            <w:r>
              <w:rPr>
                <w:b/>
              </w:rPr>
              <w:t>Additional Course Required for Secondary Math Education Majors</w:t>
            </w:r>
          </w:p>
        </w:tc>
      </w:tr>
      <w:tr w:rsidR="00D70B8C" w14:paraId="3B54CACB" w14:textId="77777777">
        <w:trPr>
          <w:trHeight w:val="285"/>
        </w:trPr>
        <w:tc>
          <w:tcPr>
            <w:tcW w:w="446" w:type="dxa"/>
          </w:tcPr>
          <w:p w14:paraId="3B54CAC9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2" w:type="dxa"/>
          </w:tcPr>
          <w:p w14:paraId="3B54CACA" w14:textId="77777777" w:rsidR="00D70B8C" w:rsidRDefault="00000000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135 Discrete Mathematics &amp; Trig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133 or Math ACT ≥ 25)</w:t>
            </w:r>
          </w:p>
        </w:tc>
      </w:tr>
      <w:tr w:rsidR="00D70B8C" w14:paraId="3B54CACE" w14:textId="77777777">
        <w:trPr>
          <w:trHeight w:val="285"/>
        </w:trPr>
        <w:tc>
          <w:tcPr>
            <w:tcW w:w="446" w:type="dxa"/>
          </w:tcPr>
          <w:p w14:paraId="3B54CACC" w14:textId="77777777" w:rsidR="00D70B8C" w:rsidRDefault="00D70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2" w:type="dxa"/>
          </w:tcPr>
          <w:p w14:paraId="3B54CACD" w14:textId="77777777" w:rsidR="00D70B8C" w:rsidRDefault="00000000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MAT 453: Great Ideas in Math </w:t>
            </w:r>
            <w:r>
              <w:rPr>
                <w:i/>
                <w:sz w:val="16"/>
              </w:rPr>
              <w:t>(Fall</w:t>
            </w:r>
            <w:proofErr w:type="gramStart"/>
            <w:r>
              <w:rPr>
                <w:i/>
                <w:sz w:val="16"/>
              </w:rPr>
              <w:t>)(</w:t>
            </w:r>
            <w:proofErr w:type="spellStart"/>
            <w:proofErr w:type="gramEnd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 MAT 403 &amp; MAT 433)</w:t>
            </w:r>
          </w:p>
        </w:tc>
      </w:tr>
    </w:tbl>
    <w:p w14:paraId="3B54CACF" w14:textId="77777777" w:rsidR="00D70B8C" w:rsidRDefault="00D70B8C">
      <w:pPr>
        <w:rPr>
          <w:sz w:val="20"/>
        </w:rPr>
      </w:pPr>
    </w:p>
    <w:p w14:paraId="3B54CAD0" w14:textId="77777777" w:rsidR="00D70B8C" w:rsidRDefault="00D70B8C">
      <w:pPr>
        <w:spacing w:before="4"/>
        <w:rPr>
          <w:sz w:val="10"/>
        </w:rPr>
      </w:pPr>
    </w:p>
    <w:tbl>
      <w:tblPr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6"/>
      </w:tblGrid>
      <w:tr w:rsidR="00D70B8C" w14:paraId="3B54CAD2" w14:textId="77777777">
        <w:trPr>
          <w:trHeight w:val="246"/>
        </w:trPr>
        <w:tc>
          <w:tcPr>
            <w:tcW w:w="9106" w:type="dxa"/>
          </w:tcPr>
          <w:p w14:paraId="3B54CAD1" w14:textId="77777777" w:rsidR="00D70B8C" w:rsidRDefault="00000000">
            <w:pPr>
              <w:pStyle w:val="TableParagraph"/>
              <w:spacing w:line="226" w:lineRule="exact"/>
              <w:ind w:left="3631" w:right="36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GPA Requirements</w:t>
            </w:r>
          </w:p>
        </w:tc>
      </w:tr>
      <w:tr w:rsidR="00D70B8C" w14:paraId="3B54CAD4" w14:textId="77777777">
        <w:trPr>
          <w:trHeight w:val="244"/>
        </w:trPr>
        <w:tc>
          <w:tcPr>
            <w:tcW w:w="9106" w:type="dxa"/>
          </w:tcPr>
          <w:p w14:paraId="3B54CAD3" w14:textId="77777777" w:rsidR="00D70B8C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2.75 Cumulative GPA </w:t>
            </w:r>
            <w:r>
              <w:rPr>
                <w:sz w:val="20"/>
              </w:rPr>
              <w:t>required for admission to Teacher Education Program.</w:t>
            </w:r>
          </w:p>
        </w:tc>
      </w:tr>
      <w:tr w:rsidR="00D70B8C" w14:paraId="3B54CAD6" w14:textId="77777777">
        <w:trPr>
          <w:trHeight w:val="287"/>
        </w:trPr>
        <w:tc>
          <w:tcPr>
            <w:tcW w:w="9106" w:type="dxa"/>
          </w:tcPr>
          <w:p w14:paraId="3B54CAD5" w14:textId="77777777" w:rsidR="00D70B8C" w:rsidRDefault="00000000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3.00 Professional GPA </w:t>
            </w:r>
            <w:r>
              <w:rPr>
                <w:sz w:val="20"/>
              </w:rPr>
              <w:t>required for admission to Student Teaching &amp; Teacher Certification.</w:t>
            </w:r>
          </w:p>
        </w:tc>
      </w:tr>
      <w:tr w:rsidR="00D70B8C" w14:paraId="3B54CAD8" w14:textId="77777777">
        <w:trPr>
          <w:trHeight w:val="290"/>
        </w:trPr>
        <w:tc>
          <w:tcPr>
            <w:tcW w:w="9106" w:type="dxa"/>
          </w:tcPr>
          <w:p w14:paraId="3B54CAD7" w14:textId="7427A95B" w:rsidR="00D70B8C" w:rsidRDefault="00F11356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2.50 Content GPA </w:t>
            </w:r>
            <w:r>
              <w:rPr>
                <w:sz w:val="20"/>
              </w:rPr>
              <w:t>required for Student Teaching and Teacher Certification.</w:t>
            </w:r>
          </w:p>
        </w:tc>
      </w:tr>
    </w:tbl>
    <w:p w14:paraId="3B54CAD9" w14:textId="77777777" w:rsidR="00D70B8C" w:rsidRDefault="00D70B8C">
      <w:pPr>
        <w:spacing w:before="11"/>
        <w:rPr>
          <w:sz w:val="21"/>
        </w:r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2"/>
      </w:tblGrid>
      <w:tr w:rsidR="00D70B8C" w14:paraId="3B54CADB" w14:textId="77777777">
        <w:trPr>
          <w:trHeight w:val="244"/>
        </w:trPr>
        <w:tc>
          <w:tcPr>
            <w:tcW w:w="10382" w:type="dxa"/>
          </w:tcPr>
          <w:p w14:paraId="3B54CADA" w14:textId="77777777" w:rsidR="00D70B8C" w:rsidRDefault="00000000">
            <w:pPr>
              <w:pStyle w:val="TableParagraph"/>
              <w:spacing w:line="224" w:lineRule="exact"/>
              <w:ind w:left="3775" w:right="3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 Program Requirements</w:t>
            </w:r>
          </w:p>
        </w:tc>
      </w:tr>
      <w:tr w:rsidR="00D70B8C" w14:paraId="3B54CADE" w14:textId="77777777">
        <w:trPr>
          <w:trHeight w:val="741"/>
        </w:trPr>
        <w:tc>
          <w:tcPr>
            <w:tcW w:w="10382" w:type="dxa"/>
          </w:tcPr>
          <w:p w14:paraId="3B54CADC" w14:textId="77777777" w:rsidR="00D70B8C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Prior to enrolling in any upper division education (EDU courses) students must be accepted into the</w:t>
            </w:r>
          </w:p>
          <w:p w14:paraId="3B54CADD" w14:textId="77777777" w:rsidR="00D70B8C" w:rsidRDefault="00000000">
            <w:pPr>
              <w:pStyle w:val="TableParagraph"/>
              <w:spacing w:before="8" w:line="244" w:lineRule="exact"/>
              <w:ind w:left="112" w:right="332"/>
              <w:rPr>
                <w:sz w:val="20"/>
              </w:rPr>
            </w:pPr>
            <w:r>
              <w:rPr>
                <w:sz w:val="20"/>
              </w:rPr>
              <w:t xml:space="preserve">Teacher Education (TE) Program. Requirements of the TE Program are available in the Education office or at </w:t>
            </w:r>
            <w:hyperlink r:id="rId10">
              <w:r w:rsidR="00D70B8C">
                <w:rPr>
                  <w:color w:val="0563C1"/>
                  <w:sz w:val="20"/>
                  <w:u w:val="single" w:color="0563C1"/>
                </w:rPr>
                <w:t>www.cofo.edu</w:t>
              </w:r>
              <w:r w:rsidR="00D70B8C">
                <w:rPr>
                  <w:color w:val="0563C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– Academic Programs, Education Application &amp; Checklists.</w:t>
            </w:r>
          </w:p>
        </w:tc>
      </w:tr>
      <w:tr w:rsidR="00D70B8C" w14:paraId="3B54CAE0" w14:textId="77777777">
        <w:trPr>
          <w:trHeight w:val="489"/>
        </w:trPr>
        <w:tc>
          <w:tcPr>
            <w:tcW w:w="10382" w:type="dxa"/>
          </w:tcPr>
          <w:p w14:paraId="3B54CADF" w14:textId="77777777" w:rsidR="00D70B8C" w:rsidRDefault="00000000">
            <w:pPr>
              <w:pStyle w:val="TableParagraph"/>
              <w:spacing w:before="1" w:line="244" w:lineRule="exact"/>
              <w:ind w:left="112" w:right="181"/>
              <w:rPr>
                <w:sz w:val="20"/>
              </w:rPr>
            </w:pPr>
            <w:r>
              <w:rPr>
                <w:sz w:val="20"/>
              </w:rPr>
              <w:t>Prior to Student Teaching, students must be accepted into the Student Teaching Program. Use the same procedures listed above to locate the requirements.</w:t>
            </w:r>
          </w:p>
        </w:tc>
      </w:tr>
    </w:tbl>
    <w:p w14:paraId="3B54CAE1" w14:textId="77777777" w:rsidR="00845CA5" w:rsidRDefault="00845CA5"/>
    <w:sectPr w:rsidR="00845CA5">
      <w:pgSz w:w="12240" w:h="15840"/>
      <w:pgMar w:top="700" w:right="440" w:bottom="1240" w:left="40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317E" w14:textId="77777777" w:rsidR="00E858C8" w:rsidRDefault="00E858C8">
      <w:r>
        <w:separator/>
      </w:r>
    </w:p>
  </w:endnote>
  <w:endnote w:type="continuationSeparator" w:id="0">
    <w:p w14:paraId="3174F9BA" w14:textId="77777777" w:rsidR="00E858C8" w:rsidRDefault="00E8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CAE1" w14:textId="77777777" w:rsidR="00D70B8C" w:rsidRDefault="00000000">
    <w:pPr>
      <w:pStyle w:val="BodyText"/>
      <w:spacing w:line="14" w:lineRule="auto"/>
      <w:rPr>
        <w:sz w:val="20"/>
      </w:rPr>
    </w:pPr>
    <w:r>
      <w:pict w14:anchorId="3B54CAE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5pt;margin-top:724.85pt;width:88.3pt;height:10.05pt;z-index:-251658240;mso-position-horizontal-relative:page;mso-position-vertical-relative:page" filled="f" stroked="f">
          <v:textbox inset="0,0,0,0">
            <w:txbxContent>
              <w:p w14:paraId="3B54CAE4" w14:textId="03101D23" w:rsidR="00D70B8C" w:rsidRDefault="00000000">
                <w:pPr>
                  <w:pStyle w:val="BodyText"/>
                  <w:spacing w:line="184" w:lineRule="exact"/>
                  <w:ind w:left="20"/>
                </w:pPr>
                <w:r>
                  <w:t xml:space="preserve">U p d a t e </w:t>
                </w:r>
                <w:proofErr w:type="gramStart"/>
                <w:r>
                  <w:t>d :</w:t>
                </w:r>
                <w:proofErr w:type="gramEnd"/>
                <w:r>
                  <w:t xml:space="preserve"> </w:t>
                </w:r>
                <w:r w:rsidR="00C81585">
                  <w:t>11/19/25</w:t>
                </w:r>
              </w:p>
            </w:txbxContent>
          </v:textbox>
          <w10:wrap anchorx="page" anchory="page"/>
        </v:shape>
      </w:pict>
    </w:r>
    <w:r>
      <w:pict w14:anchorId="3B54CAE3">
        <v:shape id="_x0000_s1025" type="#_x0000_t202" style="position:absolute;margin-left:516.9pt;margin-top:724.85pt;width:40.55pt;height:10.05pt;z-index:-251658239;mso-position-horizontal-relative:page;mso-position-vertical-relative:page" filled="f" stroked="f">
          <v:textbox inset="0,0,0,0">
            <w:txbxContent>
              <w:p w14:paraId="3B54CAE5" w14:textId="77777777" w:rsidR="00D70B8C" w:rsidRDefault="00000000">
                <w:pPr>
                  <w:pStyle w:val="BodyText"/>
                  <w:spacing w:line="184" w:lineRule="exact"/>
                  <w:ind w:left="20"/>
                </w:pPr>
                <w:r>
                  <w:t xml:space="preserve">P a g 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|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B041" w14:textId="77777777" w:rsidR="00E858C8" w:rsidRDefault="00E858C8">
      <w:r>
        <w:separator/>
      </w:r>
    </w:p>
  </w:footnote>
  <w:footnote w:type="continuationSeparator" w:id="0">
    <w:p w14:paraId="3D7DF435" w14:textId="77777777" w:rsidR="00E858C8" w:rsidRDefault="00E85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B8C"/>
    <w:rsid w:val="00030B64"/>
    <w:rsid w:val="00040243"/>
    <w:rsid w:val="00062E5F"/>
    <w:rsid w:val="00094C04"/>
    <w:rsid w:val="000E48A8"/>
    <w:rsid w:val="0012386B"/>
    <w:rsid w:val="00151342"/>
    <w:rsid w:val="00156B40"/>
    <w:rsid w:val="00166EB7"/>
    <w:rsid w:val="00175D27"/>
    <w:rsid w:val="001858E9"/>
    <w:rsid w:val="001A09A1"/>
    <w:rsid w:val="00224C53"/>
    <w:rsid w:val="00247CF6"/>
    <w:rsid w:val="0027657E"/>
    <w:rsid w:val="00280E53"/>
    <w:rsid w:val="002B1FA6"/>
    <w:rsid w:val="002C54EC"/>
    <w:rsid w:val="002D2092"/>
    <w:rsid w:val="00340427"/>
    <w:rsid w:val="00345987"/>
    <w:rsid w:val="00372BC2"/>
    <w:rsid w:val="003B2ADB"/>
    <w:rsid w:val="003C37B7"/>
    <w:rsid w:val="003D49A8"/>
    <w:rsid w:val="004010CE"/>
    <w:rsid w:val="004131D6"/>
    <w:rsid w:val="004946A5"/>
    <w:rsid w:val="004A158B"/>
    <w:rsid w:val="004E21AF"/>
    <w:rsid w:val="004E4BD8"/>
    <w:rsid w:val="00506B6A"/>
    <w:rsid w:val="00533C91"/>
    <w:rsid w:val="00534BDF"/>
    <w:rsid w:val="00536D5D"/>
    <w:rsid w:val="00550674"/>
    <w:rsid w:val="00554E72"/>
    <w:rsid w:val="005602B0"/>
    <w:rsid w:val="00575502"/>
    <w:rsid w:val="005A3412"/>
    <w:rsid w:val="005D56A1"/>
    <w:rsid w:val="005E51F5"/>
    <w:rsid w:val="006573DB"/>
    <w:rsid w:val="006A1E35"/>
    <w:rsid w:val="006B4F08"/>
    <w:rsid w:val="00703A2F"/>
    <w:rsid w:val="007145C8"/>
    <w:rsid w:val="007336C4"/>
    <w:rsid w:val="007C3D6E"/>
    <w:rsid w:val="008028F7"/>
    <w:rsid w:val="00815770"/>
    <w:rsid w:val="0082337D"/>
    <w:rsid w:val="008344CB"/>
    <w:rsid w:val="00845CA5"/>
    <w:rsid w:val="00850578"/>
    <w:rsid w:val="008B6134"/>
    <w:rsid w:val="008D11BC"/>
    <w:rsid w:val="00903A9E"/>
    <w:rsid w:val="00911564"/>
    <w:rsid w:val="00911835"/>
    <w:rsid w:val="00976375"/>
    <w:rsid w:val="009F685B"/>
    <w:rsid w:val="00AA1378"/>
    <w:rsid w:val="00AC4952"/>
    <w:rsid w:val="00AD4E58"/>
    <w:rsid w:val="00B46BDF"/>
    <w:rsid w:val="00B475A8"/>
    <w:rsid w:val="00B7537C"/>
    <w:rsid w:val="00BA5FD0"/>
    <w:rsid w:val="00BE7380"/>
    <w:rsid w:val="00C81585"/>
    <w:rsid w:val="00C81D09"/>
    <w:rsid w:val="00C8200C"/>
    <w:rsid w:val="00C93A38"/>
    <w:rsid w:val="00C96763"/>
    <w:rsid w:val="00CA1BE7"/>
    <w:rsid w:val="00CA2865"/>
    <w:rsid w:val="00CA53D9"/>
    <w:rsid w:val="00D24B6F"/>
    <w:rsid w:val="00D31390"/>
    <w:rsid w:val="00D70B8C"/>
    <w:rsid w:val="00D94027"/>
    <w:rsid w:val="00DB4AE8"/>
    <w:rsid w:val="00DB4F7F"/>
    <w:rsid w:val="00E2325C"/>
    <w:rsid w:val="00E236F1"/>
    <w:rsid w:val="00E37A99"/>
    <w:rsid w:val="00E53F85"/>
    <w:rsid w:val="00E858C8"/>
    <w:rsid w:val="00F11356"/>
    <w:rsid w:val="00F150B9"/>
    <w:rsid w:val="00F25362"/>
    <w:rsid w:val="00F750B6"/>
    <w:rsid w:val="00F77553"/>
    <w:rsid w:val="00F8128B"/>
    <w:rsid w:val="00F83FE6"/>
    <w:rsid w:val="00F93450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4CA0E"/>
  <w15:docId w15:val="{E1F3127A-4AA6-40F0-ADF3-69BDF72D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5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2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BC2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C2"/>
    <w:rPr>
      <w:rFonts w:ascii="Century Gothic" w:eastAsia="Century Gothic" w:hAnsi="Century Gothic" w:cs="Century Gothic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775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775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fo.edu/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599f5-e1f0-46d9-a605-280e0d5657fa" xsi:nil="true"/>
    <lcf76f155ced4ddcb4097134ff3c332f xmlns="8c474c0d-5fc7-431e-84b4-de0ee7de94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91E0702248F42B2CEFE1FB74EF7BA" ma:contentTypeVersion="19" ma:contentTypeDescription="Create a new document." ma:contentTypeScope="" ma:versionID="48b6e16abfb909380358ac697263fa1f">
  <xsd:schema xmlns:xsd="http://www.w3.org/2001/XMLSchema" xmlns:xs="http://www.w3.org/2001/XMLSchema" xmlns:p="http://schemas.microsoft.com/office/2006/metadata/properties" xmlns:ns2="d2f599f5-e1f0-46d9-a605-280e0d5657fa" xmlns:ns3="8c474c0d-5fc7-431e-84b4-de0ee7de9469" targetNamespace="http://schemas.microsoft.com/office/2006/metadata/properties" ma:root="true" ma:fieldsID="cc86a33434e0224f3b2a64f992a3962f" ns2:_="" ns3:_="">
    <xsd:import namespace="d2f599f5-e1f0-46d9-a605-280e0d5657fa"/>
    <xsd:import namespace="8c474c0d-5fc7-431e-84b4-de0ee7de94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599f5-e1f0-46d9-a605-280e0d5657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9d73c0-8a79-408b-84ec-3befae54c318}" ma:internalName="TaxCatchAll" ma:showField="CatchAllData" ma:web="d2f599f5-e1f0-46d9-a605-280e0d5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74c0d-5fc7-431e-84b4-de0ee7de9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98ef1f-e9f0-4fda-85fc-69bb66152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7316F-AFCB-4543-AE3D-5F2F450D1A2B}">
  <ds:schemaRefs>
    <ds:schemaRef ds:uri="http://schemas.microsoft.com/office/2006/metadata/properties"/>
    <ds:schemaRef ds:uri="http://schemas.microsoft.com/office/infopath/2007/PartnerControls"/>
    <ds:schemaRef ds:uri="d2f599f5-e1f0-46d9-a605-280e0d5657fa"/>
    <ds:schemaRef ds:uri="8c474c0d-5fc7-431e-84b4-de0ee7de9469"/>
  </ds:schemaRefs>
</ds:datastoreItem>
</file>

<file path=customXml/itemProps2.xml><?xml version="1.0" encoding="utf-8"?>
<ds:datastoreItem xmlns:ds="http://schemas.openxmlformats.org/officeDocument/2006/customXml" ds:itemID="{D88702A2-5BFC-4569-BC77-3AB0A33EC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599f5-e1f0-46d9-a605-280e0d5657fa"/>
    <ds:schemaRef ds:uri="8c474c0d-5fc7-431e-84b4-de0ee7de9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D8C47-BB14-4C82-914E-4B0C80887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2</Pages>
  <Words>827</Words>
  <Characters>4593</Characters>
  <Application>Microsoft Office Word</Application>
  <DocSecurity>0</DocSecurity>
  <Lines>208</Lines>
  <Paragraphs>126</Paragraphs>
  <ScaleCrop>false</ScaleCrop>
  <Company>College of the Ozarks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Jones</dc:creator>
  <cp:lastModifiedBy>Donna Copeland</cp:lastModifiedBy>
  <cp:revision>89</cp:revision>
  <dcterms:created xsi:type="dcterms:W3CDTF">2025-11-14T18:03:00Z</dcterms:created>
  <dcterms:modified xsi:type="dcterms:W3CDTF">2025-11-21T20:15:00Z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2025-11-14T00:00:00Z</vt:filetime>
  </property>
  <property fmtid="{D5CDD505-2E9C-101B-9397-08002B2CF9AE}" pid="5" name="ContentTypeId">
    <vt:lpwstr>0x01010043B91E0702248F42B2CEFE1FB74EF7BA</vt:lpwstr>
  </property>
  <property fmtid="{D5CDD505-2E9C-101B-9397-08002B2CF9AE}" pid="6" name="MediaServiceImageTags">
    <vt:lpwstr/>
  </property>
</Properties>
</file>